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8023"/>
        <w:gridCol w:w="2493"/>
      </w:tblGrid>
      <w:tr w:rsidR="006C6BFC" w14:paraId="213F922A" w14:textId="77777777" w:rsidTr="00C06E08">
        <w:tc>
          <w:tcPr>
            <w:tcW w:w="4882" w:type="dxa"/>
          </w:tcPr>
          <w:p w14:paraId="2EA0D649" w14:textId="22465CF7" w:rsidR="006C6BFC" w:rsidRDefault="006C6BFC" w:rsidP="00C06E08">
            <w:pPr>
              <w:rPr>
                <w:rFonts w:cstheme="minorHAnsi"/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1ED72C54" wp14:editId="3FCC488A">
                  <wp:extent cx="2963079" cy="95559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904" cy="96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3" w:type="dxa"/>
          </w:tcPr>
          <w:p w14:paraId="6B497CD1" w14:textId="77777777" w:rsidR="006C6BFC" w:rsidRPr="00BA54E4" w:rsidRDefault="006C6BFC" w:rsidP="00C06E08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Renouvellement des p</w:t>
            </w:r>
            <w:r w:rsidRPr="00BA54E4">
              <w:rPr>
                <w:rFonts w:cstheme="minorHAnsi"/>
                <w:b/>
                <w:sz w:val="32"/>
              </w:rPr>
              <w:t>rojet</w:t>
            </w:r>
            <w:r>
              <w:rPr>
                <w:rFonts w:cstheme="minorHAnsi"/>
                <w:b/>
                <w:sz w:val="32"/>
              </w:rPr>
              <w:t>s</w:t>
            </w:r>
            <w:r w:rsidRPr="00BA54E4">
              <w:rPr>
                <w:rFonts w:cstheme="minorHAnsi"/>
                <w:b/>
                <w:sz w:val="32"/>
              </w:rPr>
              <w:t xml:space="preserve"> d’école</w:t>
            </w:r>
          </w:p>
          <w:p w14:paraId="7D465702" w14:textId="77777777" w:rsidR="006C6BFC" w:rsidRDefault="006C6BFC" w:rsidP="00C06E08">
            <w:pPr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…pour un programme de réussite partagée</w:t>
            </w:r>
          </w:p>
          <w:p w14:paraId="0E84D5F3" w14:textId="77777777" w:rsidR="006C6BFC" w:rsidRDefault="006C6BFC" w:rsidP="00C06E08">
            <w:pPr>
              <w:jc w:val="center"/>
              <w:rPr>
                <w:rFonts w:cstheme="minorHAnsi"/>
                <w:i/>
              </w:rPr>
            </w:pPr>
          </w:p>
          <w:p w14:paraId="19108640" w14:textId="3DE0F23E" w:rsidR="006C6BFC" w:rsidRDefault="006C6BFC" w:rsidP="00C06E08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4. PLAN D’ACCOMPAGNEMENT PLURI-ANNUEL</w:t>
            </w:r>
          </w:p>
          <w:p w14:paraId="29FAF6DB" w14:textId="77777777" w:rsidR="006C6BFC" w:rsidRDefault="006C6BFC" w:rsidP="00C06E0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493" w:type="dxa"/>
          </w:tcPr>
          <w:p w14:paraId="1BDCEC7A" w14:textId="0EC8A93B" w:rsidR="006C6BFC" w:rsidRDefault="006C6BFC" w:rsidP="00C06E08">
            <w:pPr>
              <w:jc w:val="center"/>
              <w:rPr>
                <w:rFonts w:cstheme="minorHAnsi"/>
                <w:i/>
              </w:rPr>
            </w:pPr>
          </w:p>
          <w:p w14:paraId="0568D1A6" w14:textId="4310F6BA" w:rsidR="006C6BFC" w:rsidRDefault="006C6BFC" w:rsidP="00C06E08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noProof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07AE8D" wp14:editId="0BC04853">
                      <wp:simplePos x="0" y="0"/>
                      <wp:positionH relativeFrom="column">
                        <wp:posOffset>17442</wp:posOffset>
                      </wp:positionH>
                      <wp:positionV relativeFrom="paragraph">
                        <wp:posOffset>53529</wp:posOffset>
                      </wp:positionV>
                      <wp:extent cx="1460665" cy="665018"/>
                      <wp:effectExtent l="76200" t="57150" r="101600" b="116205"/>
                      <wp:wrapNone/>
                      <wp:docPr id="1" name="Organigramme : Alternativ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665" cy="66501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44450" dist="27940" dir="5400000" algn="ctr">
                                  <a:srgbClr val="000000">
                                    <a:alpha val="32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balanced" dir="t">
                                  <a:rot lat="0" lon="0" rev="8700000"/>
                                </a:lightRig>
                              </a:scene3d>
                              <a:sp3d>
                                <a:bevelT w="190500" h="381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B3B7E6" w14:textId="75FBD5C5" w:rsidR="006C6BFC" w:rsidRPr="006C6BFC" w:rsidRDefault="006C6BFC" w:rsidP="006C6BFC">
                                  <w:pPr>
                                    <w:jc w:val="center"/>
                                    <w:rPr>
                                      <w:b/>
                                      <w:color w:val="DEEAF6" w:themeColor="accent1" w:themeTint="33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C6BFC">
                                    <w:rPr>
                                      <w:b/>
                                      <w:color w:val="DEEAF6" w:themeColor="accent1" w:themeTint="33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établir en dialogue avec l’IEN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B07AE8D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1" o:spid="_x0000_s1026" type="#_x0000_t176" style="position:absolute;left:0;text-align:left;margin-left:1.35pt;margin-top:4.2pt;width:11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" fillcolor="#1f4d78 [1604]" stroked="f" strokeweight="1pt">
                      <v:shadow on="t" color="black" opacity="20971f" offset="0,2.2pt"/>
                      <v:textbox>
                        <w:txbxContent>
                          <w:p w14:paraId="13B3B7E6" w14:textId="75FBD5C5" w:rsidR="006C6BFC" w:rsidRPr="006C6BFC" w:rsidRDefault="006C6BFC" w:rsidP="006C6BFC">
                            <w:pPr>
                              <w:jc w:val="center"/>
                              <w:rPr>
                                <w:b/>
                                <w:color w:val="DEEAF6" w:themeColor="accent1" w:themeTint="33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BFC">
                              <w:rPr>
                                <w:b/>
                                <w:color w:val="DEEAF6" w:themeColor="accent1" w:themeTint="33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établir en dialogue avec l’IEN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E616190" w14:textId="77777777" w:rsidR="009D38A8" w:rsidRDefault="009D38A8" w:rsidP="006C6BFC">
      <w:pPr>
        <w:pBdr>
          <w:top w:val="single" w:sz="4" w:space="1" w:color="auto"/>
        </w:pBdr>
      </w:pPr>
    </w:p>
    <w:tbl>
      <w:tblPr>
        <w:tblStyle w:val="Grilledutableau"/>
        <w:tblW w:w="2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10431"/>
      </w:tblGrid>
      <w:tr w:rsidR="00812F38" w:rsidRPr="008365F1" w14:paraId="5ED8C280" w14:textId="77777777" w:rsidTr="005B429F">
        <w:tc>
          <w:tcPr>
            <w:tcW w:w="9781" w:type="dxa"/>
          </w:tcPr>
          <w:p w14:paraId="751E9099" w14:textId="07DA40E5" w:rsidR="00812F38" w:rsidRPr="008365F1" w:rsidRDefault="00812F38" w:rsidP="00812F38">
            <w:pPr>
              <w:rPr>
                <w:b/>
              </w:rPr>
            </w:pPr>
            <w:r w:rsidRPr="008365F1">
              <w:rPr>
                <w:b/>
              </w:rPr>
              <w:t xml:space="preserve">Circonscription : </w:t>
            </w:r>
            <w:r w:rsidR="00A95E97">
              <w:rPr>
                <w:b/>
              </w:rPr>
              <w:t>MORNANT SUD</w:t>
            </w:r>
          </w:p>
          <w:p w14:paraId="1B9CF711" w14:textId="77777777" w:rsidR="005B429F" w:rsidRPr="00E71350" w:rsidRDefault="00D80DB2" w:rsidP="005B429F">
            <w:pPr>
              <w:pageBreakBefore/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b/>
              </w:rPr>
              <w:t>AXE 1</w:t>
            </w:r>
            <w:r w:rsidR="005B429F">
              <w:rPr>
                <w:b/>
              </w:rPr>
              <w:t xml:space="preserve"> : </w:t>
            </w:r>
            <w:r w:rsidR="005B429F" w:rsidRPr="005B429F">
              <w:rPr>
                <w:b/>
              </w:rPr>
              <w:t>L’EXPRESSION SOUS TOUTES SES FORMES (en lien avec l’</w:t>
            </w:r>
            <w:proofErr w:type="spellStart"/>
            <w:r w:rsidR="005B429F" w:rsidRPr="005B429F">
              <w:rPr>
                <w:b/>
              </w:rPr>
              <w:t>éco citoyenneté</w:t>
            </w:r>
            <w:proofErr w:type="spellEnd"/>
            <w:r w:rsidR="005B429F" w:rsidRPr="005B429F">
              <w:rPr>
                <w:b/>
              </w:rPr>
              <w:t>)</w:t>
            </w:r>
          </w:p>
          <w:p w14:paraId="542C122B" w14:textId="6FBF07FC" w:rsidR="00812F38" w:rsidRPr="008365F1" w:rsidRDefault="00812F38" w:rsidP="00812F38">
            <w:pPr>
              <w:rPr>
                <w:b/>
              </w:rPr>
            </w:pPr>
          </w:p>
        </w:tc>
        <w:tc>
          <w:tcPr>
            <w:tcW w:w="10431" w:type="dxa"/>
          </w:tcPr>
          <w:p w14:paraId="39C1E772" w14:textId="2184A597" w:rsidR="00812F38" w:rsidRPr="008365F1" w:rsidRDefault="00812F38" w:rsidP="00812F38">
            <w:pPr>
              <w:rPr>
                <w:b/>
              </w:rPr>
            </w:pPr>
            <w:r w:rsidRPr="008365F1">
              <w:rPr>
                <w:b/>
              </w:rPr>
              <w:t xml:space="preserve">Ecole : </w:t>
            </w:r>
            <w:r w:rsidR="00A95E97">
              <w:rPr>
                <w:b/>
              </w:rPr>
              <w:t xml:space="preserve">ECOLE ELEMENTAIRE JACQUES CARTIER </w:t>
            </w:r>
          </w:p>
        </w:tc>
      </w:tr>
    </w:tbl>
    <w:p w14:paraId="1C68BE23" w14:textId="77777777" w:rsidR="00D128DF" w:rsidRPr="008365F1" w:rsidRDefault="00D128DF" w:rsidP="00D128DF">
      <w:pPr>
        <w:autoSpaceDE w:val="0"/>
        <w:autoSpaceDN w:val="0"/>
        <w:adjustRightInd w:val="0"/>
        <w:spacing w:after="0" w:line="240" w:lineRule="auto"/>
        <w:jc w:val="both"/>
        <w:rPr>
          <w:rStyle w:val="Accentuation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2"/>
        <w:gridCol w:w="4347"/>
        <w:gridCol w:w="3781"/>
        <w:gridCol w:w="2125"/>
        <w:gridCol w:w="1903"/>
      </w:tblGrid>
      <w:tr w:rsidR="00F064A0" w:rsidRPr="008365F1" w14:paraId="17ED5A90" w14:textId="77777777" w:rsidTr="005B429F">
        <w:tc>
          <w:tcPr>
            <w:tcW w:w="3232" w:type="dxa"/>
            <w:shd w:val="clear" w:color="auto" w:fill="FBE4D5" w:themeFill="accent2" w:themeFillTint="33"/>
            <w:vAlign w:val="center"/>
          </w:tcPr>
          <w:p w14:paraId="79531675" w14:textId="0E4D5357" w:rsidR="00D128DF" w:rsidRPr="008365F1" w:rsidRDefault="00D128DF" w:rsidP="008365F1">
            <w:pPr>
              <w:jc w:val="center"/>
              <w:rPr>
                <w:b/>
              </w:rPr>
            </w:pPr>
            <w:r w:rsidRPr="008365F1">
              <w:rPr>
                <w:b/>
              </w:rPr>
              <w:t>Objectif de réussite inscrit dans le plan d’accompagnement</w:t>
            </w:r>
          </w:p>
        </w:tc>
        <w:tc>
          <w:tcPr>
            <w:tcW w:w="4347" w:type="dxa"/>
            <w:shd w:val="clear" w:color="auto" w:fill="FBE4D5" w:themeFill="accent2" w:themeFillTint="33"/>
            <w:vAlign w:val="center"/>
          </w:tcPr>
          <w:p w14:paraId="03918D3B" w14:textId="1FFBBFA0" w:rsidR="00D128DF" w:rsidRPr="008365F1" w:rsidRDefault="00D128DF" w:rsidP="008365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365F1">
              <w:rPr>
                <w:rFonts w:cstheme="minorHAnsi"/>
                <w:b/>
              </w:rPr>
              <w:t>Type d’accompagnement (formation spécifique, ressources, travaux en constellation, travaux d’équipe)</w:t>
            </w:r>
          </w:p>
        </w:tc>
        <w:tc>
          <w:tcPr>
            <w:tcW w:w="3781" w:type="dxa"/>
            <w:shd w:val="clear" w:color="auto" w:fill="FBE4D5" w:themeFill="accent2" w:themeFillTint="33"/>
            <w:vAlign w:val="center"/>
          </w:tcPr>
          <w:p w14:paraId="01E3B454" w14:textId="77777777" w:rsidR="00D128DF" w:rsidRPr="008365F1" w:rsidRDefault="00D128DF" w:rsidP="006C6BF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365F1">
              <w:rPr>
                <w:rFonts w:cstheme="minorHAnsi"/>
                <w:b/>
              </w:rPr>
              <w:t>Acteurs mobilisés – Partenaires</w:t>
            </w:r>
          </w:p>
        </w:tc>
        <w:tc>
          <w:tcPr>
            <w:tcW w:w="2125" w:type="dxa"/>
            <w:shd w:val="clear" w:color="auto" w:fill="FBE4D5" w:themeFill="accent2" w:themeFillTint="33"/>
            <w:vAlign w:val="center"/>
          </w:tcPr>
          <w:p w14:paraId="6A1EAF31" w14:textId="77777777" w:rsidR="00D128DF" w:rsidRPr="008365F1" w:rsidRDefault="00D128DF" w:rsidP="006C6BFC">
            <w:pPr>
              <w:tabs>
                <w:tab w:val="left" w:pos="5821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365F1">
              <w:rPr>
                <w:rFonts w:cstheme="minorHAnsi"/>
                <w:b/>
              </w:rPr>
              <w:t>Leviers/Contraintes</w:t>
            </w:r>
          </w:p>
        </w:tc>
        <w:tc>
          <w:tcPr>
            <w:tcW w:w="1903" w:type="dxa"/>
            <w:shd w:val="clear" w:color="auto" w:fill="FBE4D5" w:themeFill="accent2" w:themeFillTint="33"/>
            <w:vAlign w:val="center"/>
          </w:tcPr>
          <w:p w14:paraId="1789AE38" w14:textId="7325337C" w:rsidR="00D128DF" w:rsidRPr="008365F1" w:rsidRDefault="00D128DF" w:rsidP="006C6BFC">
            <w:pPr>
              <w:tabs>
                <w:tab w:val="left" w:pos="5821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365F1">
              <w:rPr>
                <w:rFonts w:cstheme="minorHAnsi"/>
                <w:b/>
              </w:rPr>
              <w:t>Eléments de calendrier</w:t>
            </w:r>
          </w:p>
        </w:tc>
      </w:tr>
      <w:tr w:rsidR="00F064A0" w:rsidRPr="00DD2707" w14:paraId="06B9ECCD" w14:textId="77777777" w:rsidTr="00273D3B">
        <w:tc>
          <w:tcPr>
            <w:tcW w:w="3232" w:type="dxa"/>
            <w:vAlign w:val="center"/>
          </w:tcPr>
          <w:p w14:paraId="20779721" w14:textId="3A3DD5FE" w:rsidR="00D128DF" w:rsidRPr="00273D3B" w:rsidRDefault="008101B2" w:rsidP="00273D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73D3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D</w:t>
            </w:r>
            <w:r w:rsidR="00AB49D9" w:rsidRPr="00273D3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ire, lire,</w:t>
            </w:r>
            <w:r w:rsidRPr="00273D3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 écouter pour comprendre un message</w:t>
            </w:r>
          </w:p>
          <w:p w14:paraId="07B803FB" w14:textId="700F9297" w:rsidR="00D128DF" w:rsidRPr="00273D3B" w:rsidRDefault="00D128DF" w:rsidP="00273D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47" w:type="dxa"/>
            <w:vAlign w:val="center"/>
          </w:tcPr>
          <w:p w14:paraId="397D7A78" w14:textId="66E4AE4E" w:rsidR="00D128DF" w:rsidRPr="00DD2707" w:rsidRDefault="007B695E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Accompagnement formatif complémentaire à l’improvisation</w:t>
            </w:r>
          </w:p>
        </w:tc>
        <w:tc>
          <w:tcPr>
            <w:tcW w:w="3781" w:type="dxa"/>
            <w:vAlign w:val="center"/>
          </w:tcPr>
          <w:p w14:paraId="6FF75D4A" w14:textId="77777777" w:rsidR="007B695E" w:rsidRDefault="007B695E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Briscope</w:t>
            </w:r>
            <w:proofErr w:type="spellEnd"/>
            <w:r>
              <w:rPr>
                <w:rFonts w:cstheme="minorHAnsi"/>
              </w:rPr>
              <w:t xml:space="preserve"> – la LILY (ligue de l’improvisation de Lyon)</w:t>
            </w:r>
          </w:p>
          <w:p w14:paraId="1DD00F9C" w14:textId="77777777" w:rsidR="00D128DF" w:rsidRPr="00DD2707" w:rsidRDefault="00D128DF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25" w:type="dxa"/>
            <w:vAlign w:val="center"/>
          </w:tcPr>
          <w:p w14:paraId="1B65E716" w14:textId="3B79E10E" w:rsidR="00D128DF" w:rsidRPr="00DD2707" w:rsidRDefault="007B695E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743"/>
              <w:rPr>
                <w:rFonts w:cstheme="minorHAnsi"/>
              </w:rPr>
            </w:pPr>
            <w:r w:rsidRPr="007B695E">
              <w:rPr>
                <w:rFonts w:cstheme="minorHAnsi"/>
              </w:rPr>
              <w:t>Financement</w:t>
            </w:r>
          </w:p>
        </w:tc>
        <w:tc>
          <w:tcPr>
            <w:tcW w:w="1903" w:type="dxa"/>
            <w:vAlign w:val="center"/>
          </w:tcPr>
          <w:p w14:paraId="51F3881F" w14:textId="1E7F06E5" w:rsidR="00D128DF" w:rsidRPr="00DD2707" w:rsidRDefault="007B695E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260"/>
              <w:rPr>
                <w:rFonts w:cstheme="minorHAnsi"/>
              </w:rPr>
            </w:pPr>
            <w:r>
              <w:rPr>
                <w:rFonts w:cstheme="minorHAnsi"/>
              </w:rPr>
              <w:t>Année</w:t>
            </w:r>
            <w:r w:rsidR="00DD4072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1 et 2</w:t>
            </w:r>
          </w:p>
        </w:tc>
      </w:tr>
      <w:tr w:rsidR="00F064A0" w:rsidRPr="00DD2707" w14:paraId="4935DCF7" w14:textId="77777777" w:rsidTr="00273D3B">
        <w:tc>
          <w:tcPr>
            <w:tcW w:w="3232" w:type="dxa"/>
            <w:vAlign w:val="center"/>
          </w:tcPr>
          <w:p w14:paraId="25BE184A" w14:textId="6E6820E6" w:rsidR="008101B2" w:rsidRPr="00273D3B" w:rsidRDefault="008101B2" w:rsidP="00273D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73D3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E</w:t>
            </w:r>
            <w:r w:rsidR="00AB49D9" w:rsidRPr="00273D3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crire</w:t>
            </w:r>
            <w:r w:rsidR="00C80E9D" w:rsidRPr="00273D3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:</w:t>
            </w:r>
            <w:r w:rsidRPr="00273D3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rédiger des écrits variés</w:t>
            </w:r>
          </w:p>
        </w:tc>
        <w:tc>
          <w:tcPr>
            <w:tcW w:w="4347" w:type="dxa"/>
            <w:vAlign w:val="center"/>
          </w:tcPr>
          <w:p w14:paraId="652FA073" w14:textId="77777777" w:rsidR="008101B2" w:rsidRDefault="004A66AE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Travail d’équipe sur la mise en place d’un journal d’école</w:t>
            </w:r>
          </w:p>
          <w:p w14:paraId="08B6A1FB" w14:textId="068B45F4" w:rsidR="004A66AE" w:rsidRPr="00DD2707" w:rsidRDefault="004A66AE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Recherche de correspondance</w:t>
            </w:r>
          </w:p>
        </w:tc>
        <w:tc>
          <w:tcPr>
            <w:tcW w:w="3781" w:type="dxa"/>
            <w:vAlign w:val="center"/>
          </w:tcPr>
          <w:p w14:paraId="3836AC59" w14:textId="77777777" w:rsidR="008101B2" w:rsidRDefault="004A66AE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Etwinning</w:t>
            </w:r>
            <w:proofErr w:type="spellEnd"/>
            <w:r>
              <w:rPr>
                <w:rFonts w:cstheme="minorHAnsi"/>
              </w:rPr>
              <w:t xml:space="preserve"> – jumelage par internet </w:t>
            </w:r>
          </w:p>
          <w:p w14:paraId="20E33C59" w14:textId="3D66740E" w:rsidR="004A66AE" w:rsidRDefault="004A66AE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Formation à CANOPE</w:t>
            </w:r>
            <w:r w:rsidR="00DD4072">
              <w:rPr>
                <w:rFonts w:cstheme="minorHAnsi"/>
              </w:rPr>
              <w:t xml:space="preserve"> </w:t>
            </w:r>
          </w:p>
          <w:p w14:paraId="6170DE84" w14:textId="30F0CC88" w:rsidR="004A66AE" w:rsidRPr="00DD2707" w:rsidRDefault="004A66AE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25" w:type="dxa"/>
            <w:vAlign w:val="center"/>
          </w:tcPr>
          <w:p w14:paraId="41975C3D" w14:textId="77777777" w:rsidR="004A66AE" w:rsidRDefault="004A66AE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743"/>
              <w:rPr>
                <w:rFonts w:cstheme="minorHAnsi"/>
              </w:rPr>
            </w:pPr>
            <w:r>
              <w:rPr>
                <w:rFonts w:cstheme="minorHAnsi"/>
              </w:rPr>
              <w:t>Temps</w:t>
            </w:r>
          </w:p>
          <w:p w14:paraId="21F6302F" w14:textId="20EE422E" w:rsidR="004A66AE" w:rsidRPr="00DD2707" w:rsidRDefault="004A66AE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743"/>
              <w:rPr>
                <w:rFonts w:cstheme="minorHAnsi"/>
              </w:rPr>
            </w:pPr>
            <w:r>
              <w:rPr>
                <w:rFonts w:cstheme="minorHAnsi"/>
              </w:rPr>
              <w:t xml:space="preserve">Quantité de papier </w:t>
            </w:r>
          </w:p>
        </w:tc>
        <w:tc>
          <w:tcPr>
            <w:tcW w:w="1903" w:type="dxa"/>
            <w:vAlign w:val="center"/>
          </w:tcPr>
          <w:p w14:paraId="421560F8" w14:textId="70A32075" w:rsidR="008101B2" w:rsidRPr="00DD2707" w:rsidRDefault="007B695E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-165"/>
              <w:rPr>
                <w:rFonts w:cstheme="minorHAnsi"/>
              </w:rPr>
            </w:pPr>
            <w:r>
              <w:rPr>
                <w:rFonts w:cstheme="minorHAnsi"/>
              </w:rPr>
              <w:t>Années 3 et 4</w:t>
            </w:r>
          </w:p>
        </w:tc>
      </w:tr>
      <w:tr w:rsidR="00F064A0" w:rsidRPr="00DD2707" w14:paraId="05EF2EF9" w14:textId="77777777" w:rsidTr="00273D3B">
        <w:tc>
          <w:tcPr>
            <w:tcW w:w="3232" w:type="dxa"/>
            <w:vAlign w:val="center"/>
          </w:tcPr>
          <w:p w14:paraId="326AC586" w14:textId="29B06138" w:rsidR="008101B2" w:rsidRPr="00273D3B" w:rsidRDefault="008101B2" w:rsidP="00273D3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73D3B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S’exprimer devant les autres par une performance artistique et/ou acrobatique</w:t>
            </w:r>
          </w:p>
        </w:tc>
        <w:tc>
          <w:tcPr>
            <w:tcW w:w="4347" w:type="dxa"/>
            <w:vAlign w:val="center"/>
          </w:tcPr>
          <w:p w14:paraId="45287EB2" w14:textId="6DFFE0FE" w:rsidR="008101B2" w:rsidRPr="00DD2707" w:rsidRDefault="00F064A0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Accompagnement formatif complémentaire</w:t>
            </w:r>
            <w:r w:rsidR="008101B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à la danse</w:t>
            </w:r>
          </w:p>
        </w:tc>
        <w:tc>
          <w:tcPr>
            <w:tcW w:w="3781" w:type="dxa"/>
            <w:vAlign w:val="center"/>
          </w:tcPr>
          <w:p w14:paraId="17BE2420" w14:textId="77777777" w:rsidR="008101B2" w:rsidRDefault="008101B2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Ma</w:t>
            </w:r>
            <w:r w:rsidR="0087624B">
              <w:rPr>
                <w:rFonts w:cstheme="minorHAnsi"/>
              </w:rPr>
              <w:t>ison de la danse – Annick CHARLOT</w:t>
            </w:r>
          </w:p>
          <w:p w14:paraId="5D4C154D" w14:textId="77777777" w:rsidR="0087624B" w:rsidRDefault="0087624B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Collège Jean Zay</w:t>
            </w:r>
          </w:p>
          <w:p w14:paraId="3D914469" w14:textId="41ED6379" w:rsidR="0087624B" w:rsidRPr="00DD2707" w:rsidRDefault="0087624B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Briscope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0167AEC" w14:textId="3FDFAAB2" w:rsidR="008101B2" w:rsidRPr="00DD2707" w:rsidRDefault="008101B2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743"/>
              <w:rPr>
                <w:rFonts w:cstheme="minorHAnsi"/>
              </w:rPr>
            </w:pPr>
            <w:r w:rsidRPr="007B695E">
              <w:rPr>
                <w:rFonts w:cstheme="minorHAnsi"/>
              </w:rPr>
              <w:t>Financement</w:t>
            </w:r>
            <w:r w:rsidR="0087624B">
              <w:rPr>
                <w:rFonts w:cstheme="minorHAnsi"/>
              </w:rPr>
              <w:t xml:space="preserve"> (demande de subvention via ADAGE)</w:t>
            </w:r>
          </w:p>
        </w:tc>
        <w:tc>
          <w:tcPr>
            <w:tcW w:w="1903" w:type="dxa"/>
            <w:vAlign w:val="center"/>
          </w:tcPr>
          <w:p w14:paraId="08FA5082" w14:textId="0A382F73" w:rsidR="008101B2" w:rsidRPr="00DD2707" w:rsidRDefault="008101B2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>Année</w:t>
            </w:r>
            <w:r w:rsidR="00DD4072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1 à 2</w:t>
            </w:r>
          </w:p>
        </w:tc>
      </w:tr>
    </w:tbl>
    <w:p w14:paraId="1458B307" w14:textId="43E1827A" w:rsidR="005B429F" w:rsidRPr="00E71350" w:rsidRDefault="00273D3B" w:rsidP="005B429F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b/>
        </w:rPr>
        <w:lastRenderedPageBreak/>
        <w:t>A</w:t>
      </w:r>
      <w:r w:rsidR="005B429F">
        <w:rPr>
          <w:b/>
        </w:rPr>
        <w:t xml:space="preserve">XE 2 : LE DEVELOPPEMENT DURABLE AU QUOTIDIEN </w:t>
      </w:r>
    </w:p>
    <w:p w14:paraId="3F9936AC" w14:textId="4B51B5A6" w:rsidR="006C6BFC" w:rsidRDefault="006C6BFC" w:rsidP="00812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DD30AC2" w14:textId="77777777" w:rsidR="00D80DB2" w:rsidRPr="008365F1" w:rsidRDefault="00D80DB2" w:rsidP="00D80DB2">
      <w:pPr>
        <w:autoSpaceDE w:val="0"/>
        <w:autoSpaceDN w:val="0"/>
        <w:adjustRightInd w:val="0"/>
        <w:spacing w:after="0" w:line="240" w:lineRule="auto"/>
        <w:jc w:val="both"/>
        <w:rPr>
          <w:rStyle w:val="Accentuation"/>
          <w:color w:val="auto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32"/>
        <w:gridCol w:w="4347"/>
        <w:gridCol w:w="3053"/>
        <w:gridCol w:w="1417"/>
        <w:gridCol w:w="1432"/>
        <w:gridCol w:w="1912"/>
      </w:tblGrid>
      <w:tr w:rsidR="00D80DB2" w:rsidRPr="008365F1" w14:paraId="0F7ADFE5" w14:textId="77777777" w:rsidTr="00273D3B">
        <w:tc>
          <w:tcPr>
            <w:tcW w:w="3232" w:type="dxa"/>
            <w:shd w:val="clear" w:color="auto" w:fill="FBE4D5" w:themeFill="accent2" w:themeFillTint="33"/>
            <w:vAlign w:val="center"/>
          </w:tcPr>
          <w:p w14:paraId="745059DD" w14:textId="77777777" w:rsidR="00D80DB2" w:rsidRPr="008365F1" w:rsidRDefault="00D80DB2" w:rsidP="003D38F1">
            <w:pPr>
              <w:jc w:val="center"/>
              <w:rPr>
                <w:b/>
              </w:rPr>
            </w:pPr>
            <w:r w:rsidRPr="008365F1">
              <w:rPr>
                <w:b/>
              </w:rPr>
              <w:t>Objectif de réussite inscrit dans le plan d’accompagnement</w:t>
            </w:r>
          </w:p>
        </w:tc>
        <w:tc>
          <w:tcPr>
            <w:tcW w:w="4347" w:type="dxa"/>
            <w:shd w:val="clear" w:color="auto" w:fill="FBE4D5" w:themeFill="accent2" w:themeFillTint="33"/>
            <w:vAlign w:val="center"/>
          </w:tcPr>
          <w:p w14:paraId="499465A0" w14:textId="77777777" w:rsidR="00D80DB2" w:rsidRPr="008365F1" w:rsidRDefault="00D80DB2" w:rsidP="003D38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365F1">
              <w:rPr>
                <w:rFonts w:cstheme="minorHAnsi"/>
                <w:b/>
              </w:rPr>
              <w:t>Type d’accompagnement (formation spécifique, ressources, travaux en constellation, travaux d’équipe)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D0B8C28" w14:textId="77777777" w:rsidR="00D80DB2" w:rsidRPr="008365F1" w:rsidRDefault="00D80DB2" w:rsidP="003D38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365F1">
              <w:rPr>
                <w:rFonts w:cstheme="minorHAnsi"/>
                <w:b/>
              </w:rPr>
              <w:t>Acteurs mobilisés – Partenaires</w:t>
            </w:r>
          </w:p>
        </w:tc>
        <w:tc>
          <w:tcPr>
            <w:tcW w:w="2849" w:type="dxa"/>
            <w:gridSpan w:val="2"/>
            <w:shd w:val="clear" w:color="auto" w:fill="FBE4D5" w:themeFill="accent2" w:themeFillTint="33"/>
            <w:vAlign w:val="center"/>
          </w:tcPr>
          <w:p w14:paraId="1F0CBCFD" w14:textId="77777777" w:rsidR="00D80DB2" w:rsidRPr="008365F1" w:rsidRDefault="00D80DB2" w:rsidP="003D38F1">
            <w:pPr>
              <w:tabs>
                <w:tab w:val="left" w:pos="5821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365F1">
              <w:rPr>
                <w:rFonts w:cstheme="minorHAnsi"/>
                <w:b/>
              </w:rPr>
              <w:t>Leviers/Contraintes</w:t>
            </w:r>
          </w:p>
        </w:tc>
        <w:tc>
          <w:tcPr>
            <w:tcW w:w="1912" w:type="dxa"/>
            <w:shd w:val="clear" w:color="auto" w:fill="FBE4D5" w:themeFill="accent2" w:themeFillTint="33"/>
            <w:vAlign w:val="center"/>
          </w:tcPr>
          <w:p w14:paraId="46BB0350" w14:textId="77777777" w:rsidR="00D80DB2" w:rsidRPr="008365F1" w:rsidRDefault="00D80DB2" w:rsidP="003D38F1">
            <w:pPr>
              <w:tabs>
                <w:tab w:val="left" w:pos="5821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365F1">
              <w:rPr>
                <w:rFonts w:cstheme="minorHAnsi"/>
                <w:b/>
              </w:rPr>
              <w:t>Eléments de calendrier</w:t>
            </w:r>
          </w:p>
        </w:tc>
      </w:tr>
      <w:tr w:rsidR="00D80DB2" w:rsidRPr="00DD2707" w14:paraId="5654F452" w14:textId="77777777" w:rsidTr="00273D3B">
        <w:tc>
          <w:tcPr>
            <w:tcW w:w="3232" w:type="dxa"/>
            <w:vAlign w:val="center"/>
          </w:tcPr>
          <w:p w14:paraId="33E688B1" w14:textId="65BD03C1" w:rsidR="00D80DB2" w:rsidRPr="005B429F" w:rsidRDefault="00D80DB2" w:rsidP="00273D3B">
            <w:pPr>
              <w:spacing w:before="100" w:beforeAutospacing="1" w:after="142"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5B429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Chercher : s’engager dans une démarche, observer, questionner, manipuler, expérimenter, émettre des hypothèses en mobilisant des outils ou des procédures mathématiques déjà rencontrées, en élaborant un raisonnement adapté à une situation nouvelle (C2 et C3)</w:t>
            </w:r>
          </w:p>
        </w:tc>
        <w:tc>
          <w:tcPr>
            <w:tcW w:w="4347" w:type="dxa"/>
            <w:vAlign w:val="center"/>
          </w:tcPr>
          <w:p w14:paraId="2E16C359" w14:textId="21F97AE4" w:rsidR="00D80DB2" w:rsidRPr="00DD2707" w:rsidRDefault="008C3D0D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Travail d’équipe pour construire l’enseignement des problèmes ouverts en lien avec l’environnement</w:t>
            </w:r>
            <w:r w:rsidR="004E4618">
              <w:rPr>
                <w:rFonts w:cstheme="minorHAnsi"/>
              </w:rPr>
              <w:t xml:space="preserve"> et sur des situations concrètes </w:t>
            </w:r>
            <w:r w:rsidR="004E4618" w:rsidRPr="004E4618">
              <w:rPr>
                <w:rFonts w:cstheme="minorHAnsi"/>
                <w:i/>
                <w:iCs/>
              </w:rPr>
              <w:t>(démarche, banque de problèmes, temps forts)</w:t>
            </w:r>
          </w:p>
        </w:tc>
        <w:tc>
          <w:tcPr>
            <w:tcW w:w="3053" w:type="dxa"/>
            <w:vAlign w:val="center"/>
          </w:tcPr>
          <w:p w14:paraId="280672A0" w14:textId="77777777" w:rsidR="00D80DB2" w:rsidRDefault="008C3D0D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intervention d’une conseillère pédagogique (hors temps de formation)</w:t>
            </w:r>
          </w:p>
          <w:p w14:paraId="4CBBCC23" w14:textId="3CAB7E32" w:rsidR="008C3D0D" w:rsidRPr="00DD2707" w:rsidRDefault="008C3D0D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49" w:type="dxa"/>
            <w:gridSpan w:val="2"/>
            <w:vAlign w:val="center"/>
          </w:tcPr>
          <w:p w14:paraId="0B26FF19" w14:textId="77777777" w:rsidR="00D80DB2" w:rsidRDefault="008C3D0D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743"/>
              <w:rPr>
                <w:rFonts w:cstheme="minorHAnsi"/>
              </w:rPr>
            </w:pPr>
            <w:r>
              <w:rPr>
                <w:rFonts w:cstheme="minorHAnsi"/>
              </w:rPr>
              <w:t xml:space="preserve">Régularité </w:t>
            </w:r>
          </w:p>
          <w:p w14:paraId="5B933753" w14:textId="1543DEE6" w:rsidR="008C3D0D" w:rsidRPr="00DD2707" w:rsidRDefault="008C3D0D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743"/>
              <w:rPr>
                <w:rFonts w:cstheme="minorHAnsi"/>
              </w:rPr>
            </w:pPr>
            <w:r>
              <w:rPr>
                <w:rFonts w:cstheme="minorHAnsi"/>
              </w:rPr>
              <w:t>Création de</w:t>
            </w:r>
            <w:r w:rsidR="00273D3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supports, de</w:t>
            </w:r>
            <w:r w:rsidR="00273D3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situation problèmes</w:t>
            </w:r>
          </w:p>
        </w:tc>
        <w:tc>
          <w:tcPr>
            <w:tcW w:w="1912" w:type="dxa"/>
            <w:vAlign w:val="center"/>
          </w:tcPr>
          <w:p w14:paraId="39BE5879" w14:textId="7E00F4C7" w:rsidR="00D80DB2" w:rsidRPr="00DD2707" w:rsidRDefault="008C3D0D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118"/>
              <w:rPr>
                <w:rFonts w:cstheme="minorHAnsi"/>
              </w:rPr>
            </w:pPr>
            <w:r>
              <w:rPr>
                <w:rFonts w:cstheme="minorHAnsi"/>
              </w:rPr>
              <w:t>Années 1 à 4</w:t>
            </w:r>
          </w:p>
        </w:tc>
      </w:tr>
      <w:tr w:rsidR="00D80DB2" w:rsidRPr="00DD2707" w14:paraId="27DAB9BC" w14:textId="77777777" w:rsidTr="00273D3B">
        <w:tc>
          <w:tcPr>
            <w:tcW w:w="3232" w:type="dxa"/>
            <w:vAlign w:val="center"/>
          </w:tcPr>
          <w:p w14:paraId="142DC9E1" w14:textId="78BFD0D5" w:rsidR="00D80DB2" w:rsidRPr="005B429F" w:rsidRDefault="00D80DB2" w:rsidP="00273D3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B429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Adopter un comportement éthique et responsable et relier des connaissances acquises en sciences et technologies à des questions d’environnement</w:t>
            </w:r>
          </w:p>
        </w:tc>
        <w:tc>
          <w:tcPr>
            <w:tcW w:w="4347" w:type="dxa"/>
            <w:vAlign w:val="center"/>
          </w:tcPr>
          <w:p w14:paraId="7C879000" w14:textId="0762CFE9" w:rsidR="00D80DB2" w:rsidRPr="00DD2707" w:rsidRDefault="00646182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Travail en partenariat avec des associations spécialisées </w:t>
            </w:r>
          </w:p>
        </w:tc>
        <w:tc>
          <w:tcPr>
            <w:tcW w:w="3053" w:type="dxa"/>
            <w:vAlign w:val="center"/>
          </w:tcPr>
          <w:p w14:paraId="14DFE6C7" w14:textId="1F3FF538" w:rsidR="00D80DB2" w:rsidRDefault="004E4618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Intervenant SMAGGA (C3)</w:t>
            </w:r>
          </w:p>
          <w:p w14:paraId="73AF2721" w14:textId="77B861F1" w:rsidR="004E4618" w:rsidRDefault="004E4618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Intervenant nature </w:t>
            </w:r>
            <w:r w:rsidR="0087624B">
              <w:rPr>
                <w:rFonts w:cstheme="minorHAnsi"/>
              </w:rPr>
              <w:t xml:space="preserve">(Maxime Denis pour A1)  </w:t>
            </w:r>
          </w:p>
          <w:p w14:paraId="4005B9AF" w14:textId="57CD5215" w:rsidR="004E4618" w:rsidRDefault="004E4618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6C79811" w14:textId="1335E005" w:rsidR="004E4618" w:rsidRPr="00DD2707" w:rsidRDefault="004E4618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49" w:type="dxa"/>
            <w:gridSpan w:val="2"/>
            <w:vAlign w:val="center"/>
          </w:tcPr>
          <w:p w14:paraId="04B93499" w14:textId="77777777" w:rsidR="0087624B" w:rsidRDefault="004E4618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743"/>
              <w:rPr>
                <w:rFonts w:cstheme="minorHAnsi"/>
              </w:rPr>
            </w:pPr>
            <w:r>
              <w:rPr>
                <w:rFonts w:cstheme="minorHAnsi"/>
              </w:rPr>
              <w:t xml:space="preserve">Trouver un intervenant pour les C2 </w:t>
            </w:r>
          </w:p>
          <w:p w14:paraId="7C818A99" w14:textId="6B99C220" w:rsidR="00D80DB2" w:rsidRPr="00DD2707" w:rsidRDefault="004E4618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743"/>
              <w:rPr>
                <w:rFonts w:cstheme="minorHAnsi"/>
              </w:rPr>
            </w:pPr>
            <w:r>
              <w:rPr>
                <w:rFonts w:cstheme="minorHAnsi"/>
              </w:rPr>
              <w:t>Financement</w:t>
            </w:r>
            <w:r w:rsidR="00646182">
              <w:rPr>
                <w:rFonts w:cstheme="minorHAnsi"/>
              </w:rPr>
              <w:t xml:space="preserve"> (subventions mairie, parents d’élèves ?)</w:t>
            </w:r>
          </w:p>
        </w:tc>
        <w:tc>
          <w:tcPr>
            <w:tcW w:w="1912" w:type="dxa"/>
            <w:vAlign w:val="center"/>
          </w:tcPr>
          <w:p w14:paraId="10AF158F" w14:textId="336D5D04" w:rsidR="00D80DB2" w:rsidRPr="00DD2707" w:rsidRDefault="004E4618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260"/>
              <w:rPr>
                <w:rFonts w:cstheme="minorHAnsi"/>
              </w:rPr>
            </w:pPr>
            <w:r>
              <w:rPr>
                <w:rFonts w:cstheme="minorHAnsi"/>
              </w:rPr>
              <w:t>Années 1 à 4</w:t>
            </w:r>
          </w:p>
        </w:tc>
      </w:tr>
      <w:tr w:rsidR="009A5523" w:rsidRPr="008365F1" w14:paraId="2062C7D5" w14:textId="77777777" w:rsidTr="005B42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344" w:type="dxa"/>
        </w:trPr>
        <w:tc>
          <w:tcPr>
            <w:tcW w:w="12049" w:type="dxa"/>
            <w:gridSpan w:val="4"/>
          </w:tcPr>
          <w:p w14:paraId="2E4D7329" w14:textId="77777777" w:rsidR="005B429F" w:rsidRPr="0087624B" w:rsidRDefault="005B429F" w:rsidP="009A5523">
            <w:pPr>
              <w:spacing w:before="100" w:beforeAutospacing="1"/>
              <w:rPr>
                <w:b/>
                <w:sz w:val="2"/>
              </w:rPr>
            </w:pPr>
          </w:p>
          <w:p w14:paraId="68E7E3C2" w14:textId="364994CA" w:rsidR="009A5523" w:rsidRPr="00273D3B" w:rsidRDefault="009A5523" w:rsidP="00273D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B429F">
              <w:rPr>
                <w:b/>
              </w:rPr>
              <w:t>AXE 3 : CONSOLIDATION DU CLIMAT SCOLAIRE SEREIN AU SERVICE DES APPRENTISSAGES</w:t>
            </w:r>
          </w:p>
        </w:tc>
      </w:tr>
    </w:tbl>
    <w:p w14:paraId="0898FADE" w14:textId="77777777" w:rsidR="009A5523" w:rsidRPr="008365F1" w:rsidRDefault="009A5523" w:rsidP="009A5523">
      <w:pPr>
        <w:autoSpaceDE w:val="0"/>
        <w:autoSpaceDN w:val="0"/>
        <w:adjustRightInd w:val="0"/>
        <w:spacing w:after="0" w:line="240" w:lineRule="auto"/>
        <w:jc w:val="both"/>
        <w:rPr>
          <w:rStyle w:val="Accentuation"/>
          <w:color w:val="auto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32"/>
        <w:gridCol w:w="4347"/>
        <w:gridCol w:w="3777"/>
        <w:gridCol w:w="2125"/>
        <w:gridCol w:w="1907"/>
      </w:tblGrid>
      <w:tr w:rsidR="009A5523" w:rsidRPr="008365F1" w14:paraId="66F131B1" w14:textId="77777777" w:rsidTr="003D38F1">
        <w:tc>
          <w:tcPr>
            <w:tcW w:w="3232" w:type="dxa"/>
            <w:shd w:val="clear" w:color="auto" w:fill="FBE4D5" w:themeFill="accent2" w:themeFillTint="33"/>
            <w:vAlign w:val="center"/>
          </w:tcPr>
          <w:p w14:paraId="6FDCCADF" w14:textId="77777777" w:rsidR="009A5523" w:rsidRPr="008365F1" w:rsidRDefault="009A5523" w:rsidP="003D38F1">
            <w:pPr>
              <w:jc w:val="center"/>
              <w:rPr>
                <w:b/>
              </w:rPr>
            </w:pPr>
            <w:r w:rsidRPr="008365F1">
              <w:rPr>
                <w:b/>
              </w:rPr>
              <w:t>Objectif de réussite inscrit dans le plan d’accompagnement</w:t>
            </w:r>
          </w:p>
        </w:tc>
        <w:tc>
          <w:tcPr>
            <w:tcW w:w="4347" w:type="dxa"/>
            <w:shd w:val="clear" w:color="auto" w:fill="FBE4D5" w:themeFill="accent2" w:themeFillTint="33"/>
            <w:vAlign w:val="center"/>
          </w:tcPr>
          <w:p w14:paraId="045FBE02" w14:textId="77777777" w:rsidR="009A5523" w:rsidRPr="008365F1" w:rsidRDefault="009A5523" w:rsidP="003D38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365F1">
              <w:rPr>
                <w:rFonts w:cstheme="minorHAnsi"/>
                <w:b/>
              </w:rPr>
              <w:t>Type d’accompagnement (formation spécifique, ressources, travaux en constellation, travaux d’équipe)</w:t>
            </w:r>
          </w:p>
        </w:tc>
        <w:tc>
          <w:tcPr>
            <w:tcW w:w="3777" w:type="dxa"/>
            <w:shd w:val="clear" w:color="auto" w:fill="FBE4D5" w:themeFill="accent2" w:themeFillTint="33"/>
            <w:vAlign w:val="center"/>
          </w:tcPr>
          <w:p w14:paraId="680902E7" w14:textId="77777777" w:rsidR="009A5523" w:rsidRPr="008365F1" w:rsidRDefault="009A5523" w:rsidP="003D38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365F1">
              <w:rPr>
                <w:rFonts w:cstheme="minorHAnsi"/>
                <w:b/>
              </w:rPr>
              <w:t>Acteurs mobilisés – Partenaires</w:t>
            </w:r>
          </w:p>
        </w:tc>
        <w:tc>
          <w:tcPr>
            <w:tcW w:w="2125" w:type="dxa"/>
            <w:shd w:val="clear" w:color="auto" w:fill="FBE4D5" w:themeFill="accent2" w:themeFillTint="33"/>
            <w:vAlign w:val="center"/>
          </w:tcPr>
          <w:p w14:paraId="3CC15041" w14:textId="77777777" w:rsidR="009A5523" w:rsidRPr="008365F1" w:rsidRDefault="009A5523" w:rsidP="003D38F1">
            <w:pPr>
              <w:tabs>
                <w:tab w:val="left" w:pos="5821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365F1">
              <w:rPr>
                <w:rFonts w:cstheme="minorHAnsi"/>
                <w:b/>
              </w:rPr>
              <w:t>Leviers/Contraintes</w:t>
            </w:r>
          </w:p>
        </w:tc>
        <w:tc>
          <w:tcPr>
            <w:tcW w:w="1907" w:type="dxa"/>
            <w:shd w:val="clear" w:color="auto" w:fill="FBE4D5" w:themeFill="accent2" w:themeFillTint="33"/>
            <w:vAlign w:val="center"/>
          </w:tcPr>
          <w:p w14:paraId="5F309C83" w14:textId="77777777" w:rsidR="009A5523" w:rsidRPr="008365F1" w:rsidRDefault="009A5523" w:rsidP="003D38F1">
            <w:pPr>
              <w:tabs>
                <w:tab w:val="left" w:pos="5821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8365F1">
              <w:rPr>
                <w:rFonts w:cstheme="minorHAnsi"/>
                <w:b/>
              </w:rPr>
              <w:t>Eléments de calendrier</w:t>
            </w:r>
          </w:p>
        </w:tc>
      </w:tr>
      <w:tr w:rsidR="009A5523" w:rsidRPr="00DD2707" w14:paraId="35EE5AE8" w14:textId="77777777" w:rsidTr="00273D3B">
        <w:tc>
          <w:tcPr>
            <w:tcW w:w="3232" w:type="dxa"/>
            <w:vAlign w:val="center"/>
          </w:tcPr>
          <w:p w14:paraId="4E0C46EA" w14:textId="7DFC677A" w:rsidR="009A5523" w:rsidRPr="005B429F" w:rsidRDefault="009A5523" w:rsidP="00273D3B">
            <w:pPr>
              <w:spacing w:before="100" w:beforeAutospacing="1" w:after="142"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5B429F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Respecter autrui et accepter et respecter les différences (C2 et C3) en s’engageant dans la réalisation d’un projet collectif (la commune)</w:t>
            </w:r>
          </w:p>
        </w:tc>
        <w:tc>
          <w:tcPr>
            <w:tcW w:w="4347" w:type="dxa"/>
            <w:vAlign w:val="center"/>
          </w:tcPr>
          <w:p w14:paraId="55D76B1B" w14:textId="77777777" w:rsidR="009A5523" w:rsidRDefault="0046764B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Formation spécifique (adultes et/ou élèves)</w:t>
            </w:r>
          </w:p>
          <w:p w14:paraId="48096343" w14:textId="79BA31BC" w:rsidR="0046764B" w:rsidRPr="00DD2707" w:rsidRDefault="00CB1457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Travail en partenariat avec les différents acteurs du territoire </w:t>
            </w:r>
          </w:p>
        </w:tc>
        <w:tc>
          <w:tcPr>
            <w:tcW w:w="3777" w:type="dxa"/>
            <w:vAlign w:val="center"/>
          </w:tcPr>
          <w:p w14:paraId="4039B77E" w14:textId="2F472B45" w:rsidR="009A5523" w:rsidRDefault="009A5523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AMELY</w:t>
            </w:r>
          </w:p>
          <w:p w14:paraId="5853C138" w14:textId="5A0B242C" w:rsidR="00CB1457" w:rsidRDefault="00CB1457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 commune : médiathèque, service handicap, espaces verts </w:t>
            </w:r>
          </w:p>
          <w:p w14:paraId="32E6030E" w14:textId="19AA9598" w:rsidR="009A5523" w:rsidRPr="00DD2707" w:rsidRDefault="009A5523" w:rsidP="00273D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25" w:type="dxa"/>
            <w:vAlign w:val="center"/>
          </w:tcPr>
          <w:p w14:paraId="2BAA1726" w14:textId="7C89030E" w:rsidR="009A5523" w:rsidRPr="00DD2707" w:rsidRDefault="00CB1457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743"/>
              <w:rPr>
                <w:rFonts w:cstheme="minorHAnsi"/>
              </w:rPr>
            </w:pPr>
            <w:r>
              <w:rPr>
                <w:rFonts w:cstheme="minorHAnsi"/>
              </w:rPr>
              <w:t>Financement</w:t>
            </w:r>
          </w:p>
        </w:tc>
        <w:tc>
          <w:tcPr>
            <w:tcW w:w="1907" w:type="dxa"/>
            <w:vAlign w:val="center"/>
          </w:tcPr>
          <w:p w14:paraId="3746E5E5" w14:textId="64E3843F" w:rsidR="009A5523" w:rsidRPr="00DD2707" w:rsidRDefault="009A5523" w:rsidP="00273D3B">
            <w:pPr>
              <w:tabs>
                <w:tab w:val="left" w:pos="5821"/>
              </w:tabs>
              <w:autoSpaceDE w:val="0"/>
              <w:autoSpaceDN w:val="0"/>
              <w:adjustRightInd w:val="0"/>
              <w:ind w:right="260"/>
              <w:rPr>
                <w:rFonts w:cstheme="minorHAnsi"/>
              </w:rPr>
            </w:pPr>
            <w:r>
              <w:rPr>
                <w:rFonts w:cstheme="minorHAnsi"/>
              </w:rPr>
              <w:t>Années 1 à 4</w:t>
            </w:r>
          </w:p>
        </w:tc>
      </w:tr>
    </w:tbl>
    <w:p w14:paraId="54214265" w14:textId="77777777" w:rsidR="009A5523" w:rsidRDefault="009A5523" w:rsidP="009A55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AFCF7A8" w14:textId="77777777" w:rsidR="009A5523" w:rsidRDefault="009A5523" w:rsidP="009A55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12F38">
        <w:rPr>
          <w:rFonts w:cstheme="minorHAnsi"/>
          <w:b/>
        </w:rPr>
        <w:t xml:space="preserve">Date : </w:t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  <w:t>Visa de l’IEN</w:t>
      </w:r>
      <w:r>
        <w:rPr>
          <w:rFonts w:cstheme="minorHAnsi"/>
          <w:b/>
        </w:rPr>
        <w:t xml:space="preserve"> :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Visa du directeur : </w:t>
      </w:r>
    </w:p>
    <w:p w14:paraId="67A47A00" w14:textId="77777777" w:rsidR="009A5523" w:rsidRDefault="009A5523" w:rsidP="00812F38">
      <w:pPr>
        <w:rPr>
          <w:rFonts w:cstheme="minorHAnsi"/>
          <w:i/>
        </w:rPr>
      </w:pPr>
    </w:p>
    <w:sectPr w:rsidR="009A5523" w:rsidSect="00812F3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4BEA8" w14:textId="77777777" w:rsidR="00BE66CE" w:rsidRDefault="00BE66CE" w:rsidP="00024CA6">
      <w:pPr>
        <w:spacing w:after="0" w:line="240" w:lineRule="auto"/>
      </w:pPr>
      <w:r>
        <w:separator/>
      </w:r>
    </w:p>
  </w:endnote>
  <w:endnote w:type="continuationSeparator" w:id="0">
    <w:p w14:paraId="34DA5527" w14:textId="77777777" w:rsidR="00BE66CE" w:rsidRDefault="00BE66CE" w:rsidP="0002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36785" w14:textId="4F3A240E" w:rsidR="000C7659" w:rsidRPr="009B6757" w:rsidRDefault="00D128DF" w:rsidP="000C7659">
    <w:pPr>
      <w:pBdr>
        <w:top w:val="single" w:sz="4" w:space="1" w:color="auto"/>
      </w:pBdr>
      <w:rPr>
        <w:rFonts w:cstheme="minorHAnsi"/>
        <w:b/>
        <w:i/>
        <w:color w:val="1F3864" w:themeColor="accent5" w:themeShade="80"/>
        <w:sz w:val="18"/>
        <w:szCs w:val="18"/>
      </w:rPr>
    </w:pPr>
    <w:r>
      <w:rPr>
        <w:rFonts w:cstheme="minorHAnsi"/>
        <w:b/>
        <w:i/>
        <w:color w:val="1F3864" w:themeColor="accent5" w:themeShade="80"/>
        <w:sz w:val="18"/>
        <w:szCs w:val="18"/>
      </w:rPr>
      <w:t>4. PLAN D’ACCOMPAGNEMENT</w:t>
    </w:r>
    <w:r w:rsidR="000C7659" w:rsidRPr="009B6757">
      <w:rPr>
        <w:rFonts w:cstheme="minorHAnsi"/>
        <w:b/>
        <w:i/>
        <w:color w:val="1F3864" w:themeColor="accent5" w:themeShade="80"/>
        <w:sz w:val="18"/>
        <w:szCs w:val="18"/>
      </w:rPr>
      <w:t xml:space="preserve">  - </w:t>
    </w:r>
    <w:r w:rsidR="000C7659" w:rsidRPr="009B6757">
      <w:rPr>
        <w:color w:val="1F3864" w:themeColor="accent5" w:themeShade="80"/>
        <w:sz w:val="18"/>
        <w:szCs w:val="18"/>
      </w:rPr>
      <w:fldChar w:fldCharType="begin"/>
    </w:r>
    <w:r w:rsidR="000C7659" w:rsidRPr="009B6757">
      <w:rPr>
        <w:color w:val="1F3864" w:themeColor="accent5" w:themeShade="80"/>
        <w:sz w:val="18"/>
        <w:szCs w:val="18"/>
      </w:rPr>
      <w:instrText xml:space="preserve"> TIME \@ "dd/MM/yyyy HH:mm" </w:instrText>
    </w:r>
    <w:r w:rsidR="000C7659" w:rsidRPr="009B6757">
      <w:rPr>
        <w:color w:val="1F3864" w:themeColor="accent5" w:themeShade="80"/>
        <w:sz w:val="18"/>
        <w:szCs w:val="18"/>
      </w:rPr>
      <w:fldChar w:fldCharType="separate"/>
    </w:r>
    <w:r w:rsidR="0087624B">
      <w:rPr>
        <w:noProof/>
        <w:color w:val="1F3864" w:themeColor="accent5" w:themeShade="80"/>
        <w:sz w:val="18"/>
        <w:szCs w:val="18"/>
      </w:rPr>
      <w:t>16/06/2022 13:53</w:t>
    </w:r>
    <w:r w:rsidR="000C7659" w:rsidRPr="009B6757">
      <w:rPr>
        <w:color w:val="1F3864" w:themeColor="accent5" w:themeShade="80"/>
        <w:sz w:val="18"/>
        <w:szCs w:val="18"/>
      </w:rPr>
      <w:fldChar w:fldCharType="end"/>
    </w:r>
  </w:p>
  <w:p w14:paraId="76174DFA" w14:textId="073F2FF4" w:rsidR="000C7659" w:rsidRPr="009B6757" w:rsidRDefault="000C7659" w:rsidP="000C7659">
    <w:pPr>
      <w:pStyle w:val="Pieddepage"/>
      <w:jc w:val="right"/>
      <w:rPr>
        <w:color w:val="1F3864" w:themeColor="accent5" w:themeShade="80"/>
        <w:sz w:val="18"/>
        <w:szCs w:val="18"/>
      </w:rPr>
    </w:pPr>
    <w:r w:rsidRPr="009B6757">
      <w:rPr>
        <w:color w:val="1F3864" w:themeColor="accent5" w:themeShade="80"/>
        <w:sz w:val="18"/>
        <w:szCs w:val="18"/>
      </w:rPr>
      <w:fldChar w:fldCharType="begin"/>
    </w:r>
    <w:r w:rsidRPr="009B6757">
      <w:rPr>
        <w:color w:val="1F3864" w:themeColor="accent5" w:themeShade="80"/>
        <w:sz w:val="18"/>
        <w:szCs w:val="18"/>
      </w:rPr>
      <w:instrText xml:space="preserve"> PAGE   \* MERGEFORMAT </w:instrText>
    </w:r>
    <w:r w:rsidRPr="009B6757">
      <w:rPr>
        <w:color w:val="1F3864" w:themeColor="accent5" w:themeShade="80"/>
        <w:sz w:val="18"/>
        <w:szCs w:val="18"/>
      </w:rPr>
      <w:fldChar w:fldCharType="separate"/>
    </w:r>
    <w:r w:rsidR="0087624B">
      <w:rPr>
        <w:noProof/>
        <w:color w:val="1F3864" w:themeColor="accent5" w:themeShade="80"/>
        <w:sz w:val="18"/>
        <w:szCs w:val="18"/>
      </w:rPr>
      <w:t>2</w:t>
    </w:r>
    <w:r w:rsidRPr="009B6757">
      <w:rPr>
        <w:color w:val="1F3864" w:themeColor="accent5" w:themeShade="80"/>
        <w:sz w:val="18"/>
        <w:szCs w:val="18"/>
      </w:rPr>
      <w:fldChar w:fldCharType="end"/>
    </w:r>
    <w:r w:rsidRPr="009B6757">
      <w:rPr>
        <w:color w:val="1F3864" w:themeColor="accent5" w:themeShade="80"/>
        <w:sz w:val="18"/>
        <w:szCs w:val="18"/>
      </w:rPr>
      <w:t>/</w:t>
    </w:r>
    <w:r w:rsidRPr="009B6757">
      <w:rPr>
        <w:color w:val="1F3864" w:themeColor="accent5" w:themeShade="80"/>
        <w:sz w:val="18"/>
        <w:szCs w:val="18"/>
      </w:rPr>
      <w:fldChar w:fldCharType="begin"/>
    </w:r>
    <w:r w:rsidRPr="009B6757">
      <w:rPr>
        <w:color w:val="1F3864" w:themeColor="accent5" w:themeShade="80"/>
        <w:sz w:val="18"/>
        <w:szCs w:val="18"/>
      </w:rPr>
      <w:instrText xml:space="preserve"> NUMPAGES   \* MERGEFORMAT </w:instrText>
    </w:r>
    <w:r w:rsidRPr="009B6757">
      <w:rPr>
        <w:color w:val="1F3864" w:themeColor="accent5" w:themeShade="80"/>
        <w:sz w:val="18"/>
        <w:szCs w:val="18"/>
      </w:rPr>
      <w:fldChar w:fldCharType="separate"/>
    </w:r>
    <w:r w:rsidR="0087624B">
      <w:rPr>
        <w:noProof/>
        <w:color w:val="1F3864" w:themeColor="accent5" w:themeShade="80"/>
        <w:sz w:val="18"/>
        <w:szCs w:val="18"/>
      </w:rPr>
      <w:t>2</w:t>
    </w:r>
    <w:r w:rsidRPr="009B6757">
      <w:rPr>
        <w:color w:val="1F3864" w:themeColor="accent5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83D9" w14:textId="77777777" w:rsidR="00BE66CE" w:rsidRDefault="00BE66CE" w:rsidP="00024CA6">
      <w:pPr>
        <w:spacing w:after="0" w:line="240" w:lineRule="auto"/>
      </w:pPr>
      <w:r>
        <w:separator/>
      </w:r>
    </w:p>
  </w:footnote>
  <w:footnote w:type="continuationSeparator" w:id="0">
    <w:p w14:paraId="453674E3" w14:textId="77777777" w:rsidR="00BE66CE" w:rsidRDefault="00BE66CE" w:rsidP="0002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24"/>
    <w:multiLevelType w:val="hybridMultilevel"/>
    <w:tmpl w:val="F8A0DE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678C"/>
    <w:multiLevelType w:val="hybridMultilevel"/>
    <w:tmpl w:val="747E84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536C"/>
    <w:multiLevelType w:val="hybridMultilevel"/>
    <w:tmpl w:val="6130F7A8"/>
    <w:lvl w:ilvl="0" w:tplc="B0CE4D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D8CE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EEE33A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57E9E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0B864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7A40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F6CC7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12E0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3A6F8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2D52443"/>
    <w:multiLevelType w:val="hybridMultilevel"/>
    <w:tmpl w:val="BBEE2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337DC"/>
    <w:multiLevelType w:val="hybridMultilevel"/>
    <w:tmpl w:val="58CC25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A189E"/>
    <w:multiLevelType w:val="hybridMultilevel"/>
    <w:tmpl w:val="31A87700"/>
    <w:lvl w:ilvl="0" w:tplc="3F7E5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4362"/>
    <w:multiLevelType w:val="hybridMultilevel"/>
    <w:tmpl w:val="6A62BBD6"/>
    <w:lvl w:ilvl="0" w:tplc="51AEE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1A00"/>
    <w:multiLevelType w:val="hybridMultilevel"/>
    <w:tmpl w:val="73087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7130A"/>
    <w:multiLevelType w:val="hybridMultilevel"/>
    <w:tmpl w:val="63FC2012"/>
    <w:lvl w:ilvl="0" w:tplc="7A4AF7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C82C6E"/>
    <w:multiLevelType w:val="hybridMultilevel"/>
    <w:tmpl w:val="5F861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80084"/>
    <w:multiLevelType w:val="hybridMultilevel"/>
    <w:tmpl w:val="0428B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176A7"/>
    <w:multiLevelType w:val="hybridMultilevel"/>
    <w:tmpl w:val="95CEA644"/>
    <w:lvl w:ilvl="0" w:tplc="9C8E6E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36C10"/>
    <w:multiLevelType w:val="hybridMultilevel"/>
    <w:tmpl w:val="4BFC4FCA"/>
    <w:lvl w:ilvl="0" w:tplc="3F7E5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50872"/>
    <w:multiLevelType w:val="multilevel"/>
    <w:tmpl w:val="5B64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E63E2A"/>
    <w:multiLevelType w:val="hybridMultilevel"/>
    <w:tmpl w:val="E2F2FDAC"/>
    <w:lvl w:ilvl="0" w:tplc="598CC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D291A"/>
    <w:multiLevelType w:val="multilevel"/>
    <w:tmpl w:val="0002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F4BD9"/>
    <w:multiLevelType w:val="hybridMultilevel"/>
    <w:tmpl w:val="F63053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3780A"/>
    <w:multiLevelType w:val="hybridMultilevel"/>
    <w:tmpl w:val="962A30A2"/>
    <w:lvl w:ilvl="0" w:tplc="C5E46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65E8B"/>
    <w:multiLevelType w:val="hybridMultilevel"/>
    <w:tmpl w:val="8BFA958C"/>
    <w:lvl w:ilvl="0" w:tplc="51AEE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528CB"/>
    <w:multiLevelType w:val="hybridMultilevel"/>
    <w:tmpl w:val="FEF6C0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D33BD"/>
    <w:multiLevelType w:val="hybridMultilevel"/>
    <w:tmpl w:val="BA5E347C"/>
    <w:lvl w:ilvl="0" w:tplc="04FEE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21602"/>
    <w:multiLevelType w:val="hybridMultilevel"/>
    <w:tmpl w:val="D6D67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2"/>
  </w:num>
  <w:num w:numId="5">
    <w:abstractNumId w:val="5"/>
  </w:num>
  <w:num w:numId="6">
    <w:abstractNumId w:val="21"/>
  </w:num>
  <w:num w:numId="7">
    <w:abstractNumId w:val="10"/>
  </w:num>
  <w:num w:numId="8">
    <w:abstractNumId w:val="19"/>
  </w:num>
  <w:num w:numId="9">
    <w:abstractNumId w:val="20"/>
  </w:num>
  <w:num w:numId="10">
    <w:abstractNumId w:val="8"/>
  </w:num>
  <w:num w:numId="11">
    <w:abstractNumId w:val="14"/>
  </w:num>
  <w:num w:numId="12">
    <w:abstractNumId w:val="3"/>
  </w:num>
  <w:num w:numId="13">
    <w:abstractNumId w:val="9"/>
  </w:num>
  <w:num w:numId="14">
    <w:abstractNumId w:val="4"/>
  </w:num>
  <w:num w:numId="15">
    <w:abstractNumId w:val="17"/>
  </w:num>
  <w:num w:numId="16">
    <w:abstractNumId w:val="1"/>
  </w:num>
  <w:num w:numId="17">
    <w:abstractNumId w:val="7"/>
  </w:num>
  <w:num w:numId="18">
    <w:abstractNumId w:val="18"/>
  </w:num>
  <w:num w:numId="19">
    <w:abstractNumId w:val="16"/>
  </w:num>
  <w:num w:numId="20">
    <w:abstractNumId w:val="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00"/>
    <w:rsid w:val="00001942"/>
    <w:rsid w:val="0001005C"/>
    <w:rsid w:val="00024CA6"/>
    <w:rsid w:val="00030D69"/>
    <w:rsid w:val="00041844"/>
    <w:rsid w:val="00063CA8"/>
    <w:rsid w:val="00077E4C"/>
    <w:rsid w:val="00086ADD"/>
    <w:rsid w:val="000A75AF"/>
    <w:rsid w:val="000B316E"/>
    <w:rsid w:val="000C7659"/>
    <w:rsid w:val="000E2DFD"/>
    <w:rsid w:val="00107425"/>
    <w:rsid w:val="00110284"/>
    <w:rsid w:val="0014456B"/>
    <w:rsid w:val="0016523D"/>
    <w:rsid w:val="001902F6"/>
    <w:rsid w:val="00194D25"/>
    <w:rsid w:val="001A70F2"/>
    <w:rsid w:val="001A7777"/>
    <w:rsid w:val="001B677B"/>
    <w:rsid w:val="001E3EBD"/>
    <w:rsid w:val="001F7886"/>
    <w:rsid w:val="00207AF4"/>
    <w:rsid w:val="00210096"/>
    <w:rsid w:val="002176B4"/>
    <w:rsid w:val="00220EEE"/>
    <w:rsid w:val="0026423F"/>
    <w:rsid w:val="002664DC"/>
    <w:rsid w:val="00273D3B"/>
    <w:rsid w:val="00281F89"/>
    <w:rsid w:val="0029139F"/>
    <w:rsid w:val="00295551"/>
    <w:rsid w:val="002A3D00"/>
    <w:rsid w:val="002D0262"/>
    <w:rsid w:val="002D1760"/>
    <w:rsid w:val="00311F6D"/>
    <w:rsid w:val="003159C6"/>
    <w:rsid w:val="00321B6B"/>
    <w:rsid w:val="00325EE2"/>
    <w:rsid w:val="00343F20"/>
    <w:rsid w:val="00375D2C"/>
    <w:rsid w:val="00395189"/>
    <w:rsid w:val="003A0CAD"/>
    <w:rsid w:val="003C15CE"/>
    <w:rsid w:val="004355FC"/>
    <w:rsid w:val="00451B40"/>
    <w:rsid w:val="0046764B"/>
    <w:rsid w:val="00477732"/>
    <w:rsid w:val="004809D5"/>
    <w:rsid w:val="00482506"/>
    <w:rsid w:val="00485293"/>
    <w:rsid w:val="004A66AE"/>
    <w:rsid w:val="004A77E4"/>
    <w:rsid w:val="004D0DA8"/>
    <w:rsid w:val="004E4618"/>
    <w:rsid w:val="004F24FE"/>
    <w:rsid w:val="00522619"/>
    <w:rsid w:val="0057566E"/>
    <w:rsid w:val="00586F3A"/>
    <w:rsid w:val="00590BC5"/>
    <w:rsid w:val="005A70B1"/>
    <w:rsid w:val="005B429F"/>
    <w:rsid w:val="005E7398"/>
    <w:rsid w:val="005F2CED"/>
    <w:rsid w:val="00614B57"/>
    <w:rsid w:val="00632F24"/>
    <w:rsid w:val="00646182"/>
    <w:rsid w:val="006500D9"/>
    <w:rsid w:val="00657748"/>
    <w:rsid w:val="00664D58"/>
    <w:rsid w:val="006957B1"/>
    <w:rsid w:val="006A1907"/>
    <w:rsid w:val="006C0210"/>
    <w:rsid w:val="006C2D84"/>
    <w:rsid w:val="006C39D1"/>
    <w:rsid w:val="006C6BFC"/>
    <w:rsid w:val="006D02DC"/>
    <w:rsid w:val="006E4693"/>
    <w:rsid w:val="006F3F29"/>
    <w:rsid w:val="00704957"/>
    <w:rsid w:val="00711E9D"/>
    <w:rsid w:val="0071774B"/>
    <w:rsid w:val="00717898"/>
    <w:rsid w:val="00724B09"/>
    <w:rsid w:val="00726268"/>
    <w:rsid w:val="00727023"/>
    <w:rsid w:val="007725D0"/>
    <w:rsid w:val="00775464"/>
    <w:rsid w:val="00777526"/>
    <w:rsid w:val="0079024D"/>
    <w:rsid w:val="0079501D"/>
    <w:rsid w:val="007B4789"/>
    <w:rsid w:val="007B695E"/>
    <w:rsid w:val="007C728F"/>
    <w:rsid w:val="007C7A4B"/>
    <w:rsid w:val="007D57B3"/>
    <w:rsid w:val="007D5F2C"/>
    <w:rsid w:val="007F60B3"/>
    <w:rsid w:val="00802ED9"/>
    <w:rsid w:val="008101B2"/>
    <w:rsid w:val="00811C5D"/>
    <w:rsid w:val="00812F38"/>
    <w:rsid w:val="008342B6"/>
    <w:rsid w:val="00835F36"/>
    <w:rsid w:val="008365F1"/>
    <w:rsid w:val="00852B91"/>
    <w:rsid w:val="0085422D"/>
    <w:rsid w:val="0087624B"/>
    <w:rsid w:val="0088285D"/>
    <w:rsid w:val="0089348C"/>
    <w:rsid w:val="008960C5"/>
    <w:rsid w:val="008C312F"/>
    <w:rsid w:val="008C3D0D"/>
    <w:rsid w:val="008E5670"/>
    <w:rsid w:val="009028BC"/>
    <w:rsid w:val="00910BD5"/>
    <w:rsid w:val="00920C3A"/>
    <w:rsid w:val="00943CD2"/>
    <w:rsid w:val="00947382"/>
    <w:rsid w:val="00950B7C"/>
    <w:rsid w:val="00960698"/>
    <w:rsid w:val="009A5476"/>
    <w:rsid w:val="009A5523"/>
    <w:rsid w:val="009B408B"/>
    <w:rsid w:val="009B4E31"/>
    <w:rsid w:val="009C6C50"/>
    <w:rsid w:val="009D38A8"/>
    <w:rsid w:val="009E7B7F"/>
    <w:rsid w:val="00A02084"/>
    <w:rsid w:val="00A12AF4"/>
    <w:rsid w:val="00A41D2C"/>
    <w:rsid w:val="00A71C34"/>
    <w:rsid w:val="00A8536A"/>
    <w:rsid w:val="00A85854"/>
    <w:rsid w:val="00A95E97"/>
    <w:rsid w:val="00AB08D6"/>
    <w:rsid w:val="00AB49D9"/>
    <w:rsid w:val="00AD0DFA"/>
    <w:rsid w:val="00AE18D1"/>
    <w:rsid w:val="00AF262E"/>
    <w:rsid w:val="00B01D56"/>
    <w:rsid w:val="00B1521F"/>
    <w:rsid w:val="00B34FB4"/>
    <w:rsid w:val="00B43A89"/>
    <w:rsid w:val="00B50384"/>
    <w:rsid w:val="00B6723B"/>
    <w:rsid w:val="00B73778"/>
    <w:rsid w:val="00BA3DAB"/>
    <w:rsid w:val="00BA54E4"/>
    <w:rsid w:val="00BD69A5"/>
    <w:rsid w:val="00BE66CE"/>
    <w:rsid w:val="00BE779A"/>
    <w:rsid w:val="00C10801"/>
    <w:rsid w:val="00C4621D"/>
    <w:rsid w:val="00C52DC3"/>
    <w:rsid w:val="00C749E2"/>
    <w:rsid w:val="00C80E9D"/>
    <w:rsid w:val="00CB1457"/>
    <w:rsid w:val="00CC6341"/>
    <w:rsid w:val="00CD3EB8"/>
    <w:rsid w:val="00D128DF"/>
    <w:rsid w:val="00D21D3A"/>
    <w:rsid w:val="00D42951"/>
    <w:rsid w:val="00D43E51"/>
    <w:rsid w:val="00D47E90"/>
    <w:rsid w:val="00D80DB2"/>
    <w:rsid w:val="00D92AD1"/>
    <w:rsid w:val="00DA55CD"/>
    <w:rsid w:val="00DC482D"/>
    <w:rsid w:val="00DD2707"/>
    <w:rsid w:val="00DD4072"/>
    <w:rsid w:val="00DE0B9A"/>
    <w:rsid w:val="00E01F2B"/>
    <w:rsid w:val="00E04696"/>
    <w:rsid w:val="00E25DCF"/>
    <w:rsid w:val="00E44B08"/>
    <w:rsid w:val="00E528BC"/>
    <w:rsid w:val="00E61AF0"/>
    <w:rsid w:val="00E9211A"/>
    <w:rsid w:val="00EB527E"/>
    <w:rsid w:val="00EB773E"/>
    <w:rsid w:val="00EC52E7"/>
    <w:rsid w:val="00EE5562"/>
    <w:rsid w:val="00F064A0"/>
    <w:rsid w:val="00F11D01"/>
    <w:rsid w:val="00F60C3C"/>
    <w:rsid w:val="00FB5423"/>
    <w:rsid w:val="00F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97859"/>
  <w15:chartTrackingRefBased/>
  <w15:docId w15:val="{AC406202-5A61-427E-B8C6-78F05CF7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5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5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4D0DA8"/>
    <w:pPr>
      <w:keepNext/>
      <w:spacing w:after="0" w:line="240" w:lineRule="auto"/>
      <w:outlineLvl w:val="7"/>
    </w:pPr>
    <w:rPr>
      <w:rFonts w:ascii="Tahoma" w:eastAsia="Times New Roman" w:hAnsi="Tahoma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3EBD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4D0DA8"/>
    <w:rPr>
      <w:rFonts w:ascii="Tahoma" w:eastAsia="Times New Roman" w:hAnsi="Tahoma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37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24CA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024CA6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02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CA6"/>
  </w:style>
  <w:style w:type="table" w:customStyle="1" w:styleId="Grilledutableau1">
    <w:name w:val="Grille du tableau1"/>
    <w:basedOn w:val="TableauNormal"/>
    <w:next w:val="Grilledutableau"/>
    <w:uiPriority w:val="39"/>
    <w:rsid w:val="0029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29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F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F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39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526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DD2707"/>
    <w:rPr>
      <w:i w:val="0"/>
      <w:iCs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9A5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A54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D0DFA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D0DF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D0DF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D0DF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C6C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6C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6C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6C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6C50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C52D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5E739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0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3448-C593-4C50-97A3-8CCF7528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Direction Jacques CARTIER</cp:lastModifiedBy>
  <cp:revision>9</cp:revision>
  <cp:lastPrinted>2022-05-03T11:14:00Z</cp:lastPrinted>
  <dcterms:created xsi:type="dcterms:W3CDTF">2022-05-20T11:22:00Z</dcterms:created>
  <dcterms:modified xsi:type="dcterms:W3CDTF">2022-06-16T11:57:00Z</dcterms:modified>
</cp:coreProperties>
</file>