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5A" w:rsidRPr="00890328" w:rsidRDefault="00B47265" w:rsidP="003E2E5A">
      <w:pPr>
        <w:spacing w:after="0"/>
        <w:jc w:val="center"/>
        <w:rPr>
          <w:b/>
          <w:color w:val="C45911" w:themeColor="accent2" w:themeShade="BF"/>
          <w:sz w:val="32"/>
          <w:szCs w:val="32"/>
          <w:u w:val="single"/>
        </w:rPr>
      </w:pPr>
      <w:bookmarkStart w:id="0" w:name="_GoBack"/>
      <w:bookmarkEnd w:id="0"/>
      <w:r w:rsidRPr="00890328">
        <w:rPr>
          <w:b/>
          <w:color w:val="C45911" w:themeColor="accent2" w:themeShade="BF"/>
          <w:sz w:val="32"/>
          <w:szCs w:val="32"/>
          <w:u w:val="single"/>
        </w:rPr>
        <w:t xml:space="preserve">PROJET </w:t>
      </w:r>
      <w:r w:rsidR="00AC1F95" w:rsidRPr="00890328">
        <w:rPr>
          <w:b/>
          <w:color w:val="C45911" w:themeColor="accent2" w:themeShade="BF"/>
          <w:sz w:val="32"/>
          <w:szCs w:val="32"/>
          <w:u w:val="single"/>
        </w:rPr>
        <w:t>BADMINTON CYCLE</w:t>
      </w:r>
      <w:r w:rsidR="00CB5F6C" w:rsidRPr="00890328">
        <w:rPr>
          <w:b/>
          <w:color w:val="C45911" w:themeColor="accent2" w:themeShade="BF"/>
          <w:sz w:val="32"/>
          <w:szCs w:val="32"/>
          <w:u w:val="single"/>
        </w:rPr>
        <w:t xml:space="preserve"> 2</w:t>
      </w:r>
      <w:r w:rsidR="004078C5" w:rsidRPr="00890328">
        <w:rPr>
          <w:b/>
          <w:color w:val="C45911" w:themeColor="accent2" w:themeShade="BF"/>
          <w:sz w:val="32"/>
          <w:szCs w:val="32"/>
          <w:u w:val="single"/>
        </w:rPr>
        <w:t xml:space="preserve"> </w:t>
      </w:r>
      <w:r w:rsidR="00CB5F6C" w:rsidRPr="00890328">
        <w:rPr>
          <w:b/>
          <w:color w:val="C45911" w:themeColor="accent2" w:themeShade="BF"/>
          <w:sz w:val="32"/>
          <w:szCs w:val="32"/>
          <w:u w:val="single"/>
        </w:rPr>
        <w:t xml:space="preserve">et </w:t>
      </w:r>
      <w:r w:rsidR="00AC1F95" w:rsidRPr="00890328">
        <w:rPr>
          <w:b/>
          <w:color w:val="C45911" w:themeColor="accent2" w:themeShade="BF"/>
          <w:sz w:val="32"/>
          <w:szCs w:val="32"/>
          <w:u w:val="single"/>
        </w:rPr>
        <w:t xml:space="preserve">3 </w:t>
      </w:r>
      <w:r w:rsidRPr="00890328">
        <w:rPr>
          <w:b/>
          <w:color w:val="C45911" w:themeColor="accent2" w:themeShade="BF"/>
          <w:sz w:val="32"/>
          <w:szCs w:val="32"/>
          <w:u w:val="single"/>
        </w:rPr>
        <w:t>ECOLES PUBLIQUES DE</w:t>
      </w:r>
      <w:r w:rsidR="00AC1F95" w:rsidRPr="00890328">
        <w:rPr>
          <w:b/>
          <w:color w:val="C45911" w:themeColor="accent2" w:themeShade="BF"/>
          <w:sz w:val="32"/>
          <w:szCs w:val="32"/>
          <w:u w:val="single"/>
        </w:rPr>
        <w:t xml:space="preserve"> BRIGNAIS</w:t>
      </w:r>
    </w:p>
    <w:p w:rsidR="00890328" w:rsidRPr="00F10A88" w:rsidRDefault="00890328" w:rsidP="003E2E5A">
      <w:pPr>
        <w:spacing w:after="0"/>
        <w:jc w:val="center"/>
        <w:rPr>
          <w:b/>
          <w:color w:val="C45911" w:themeColor="accent2" w:themeShade="BF"/>
          <w:u w:val="single"/>
        </w:rPr>
      </w:pPr>
    </w:p>
    <w:p w:rsidR="00F10A88" w:rsidRPr="00890328" w:rsidRDefault="0089032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Définition de la discipline : l</w:t>
      </w:r>
      <w:r w:rsidR="00F10A88" w:rsidRPr="00890328">
        <w:rPr>
          <w:rFonts w:ascii="Calibri" w:hAnsi="Calibri" w:cs="Calibri"/>
        </w:rPr>
        <w:t>e but du badminton consiste à envoyer le volant dans le camp adverse, par-dessus le filet, sans que l'adversaire puisse le renvoyer. Pas de rebond. Un joueur gagne l'échange quand son adversaire :</w:t>
      </w:r>
    </w:p>
    <w:p w:rsidR="00F10A88" w:rsidRPr="00890328" w:rsidRDefault="00F10A88" w:rsidP="0089032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Ne réussit pas à frapper le volant avant qu'il ne tombe dans son terrain.</w:t>
      </w:r>
    </w:p>
    <w:p w:rsidR="00F10A88" w:rsidRPr="00890328" w:rsidRDefault="00F10A88" w:rsidP="0089032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0328">
        <w:rPr>
          <w:rFonts w:ascii="Calibri" w:hAnsi="Calibri" w:cs="Calibri"/>
        </w:rPr>
        <w:t>Envoie le volant soit dans le filet, soit en dehors d</w:t>
      </w:r>
      <w:r w:rsidR="003948B6">
        <w:rPr>
          <w:rFonts w:ascii="Calibri" w:hAnsi="Calibri" w:cs="Calibri"/>
        </w:rPr>
        <w:t>es limites d</w:t>
      </w:r>
      <w:r w:rsidRPr="00890328">
        <w:rPr>
          <w:rFonts w:ascii="Calibri" w:hAnsi="Calibri" w:cs="Calibri"/>
        </w:rPr>
        <w:t>u terrain.</w:t>
      </w:r>
    </w:p>
    <w:p w:rsidR="00F10A88" w:rsidRPr="00890328" w:rsidRDefault="00F10A88" w:rsidP="00890328">
      <w:pPr>
        <w:spacing w:after="0"/>
        <w:jc w:val="both"/>
        <w:rPr>
          <w:b/>
          <w:color w:val="00B0F0"/>
          <w:u w:val="single"/>
        </w:rPr>
      </w:pPr>
    </w:p>
    <w:p w:rsidR="00890328" w:rsidRPr="00890328" w:rsidRDefault="00AC1F9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890328">
        <w:rPr>
          <w:rFonts w:ascii="Calibri" w:hAnsi="Calibri" w:cs="Calibri"/>
        </w:rPr>
        <w:t xml:space="preserve">Le badminton à l’école est une activité </w:t>
      </w:r>
      <w:r w:rsidR="00890328" w:rsidRPr="00890328">
        <w:rPr>
          <w:rFonts w:ascii="Calibri" w:hAnsi="Calibri" w:cs="Calibri"/>
        </w:rPr>
        <w:t>du socle c</w:t>
      </w:r>
      <w:r w:rsidR="00890328" w:rsidRPr="00890328">
        <w:rPr>
          <w:rFonts w:ascii="Calibri" w:hAnsi="Calibri" w:cs="Calibri"/>
          <w:bCs/>
        </w:rPr>
        <w:t>oopérer et/ ou s’opposer individuellement et collectivement</w:t>
      </w:r>
      <w:r w:rsidR="006B46E4">
        <w:rPr>
          <w:rFonts w:ascii="Calibri" w:hAnsi="Calibri" w:cs="Calibri"/>
          <w:bCs/>
        </w:rPr>
        <w:t>.</w:t>
      </w:r>
    </w:p>
    <w:p w:rsidR="00890328" w:rsidRPr="006B46E4" w:rsidRDefault="006B46E4" w:rsidP="006B46E4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6B46E4">
        <w:rPr>
          <w:rFonts w:ascii="Calibri" w:hAnsi="Calibri" w:cs="Calibri"/>
          <w:b/>
          <w:bCs/>
        </w:rPr>
        <w:t>LES ENJEUX</w:t>
      </w:r>
    </w:p>
    <w:p w:rsidR="00AC1F95" w:rsidRPr="003948B6" w:rsidRDefault="00F10A8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3948B6">
        <w:rPr>
          <w:rFonts w:ascii="Calibri" w:hAnsi="Calibri" w:cs="Calibri"/>
          <w:b/>
          <w:bCs/>
          <w:u w:val="single"/>
        </w:rPr>
        <w:t>Les enjeux éducatifs de ce</w:t>
      </w:r>
      <w:r w:rsidR="006B46E4">
        <w:rPr>
          <w:rFonts w:ascii="Calibri" w:hAnsi="Calibri" w:cs="Calibri"/>
          <w:b/>
          <w:bCs/>
          <w:u w:val="single"/>
        </w:rPr>
        <w:t xml:space="preserve"> socle de </w:t>
      </w:r>
      <w:r w:rsidRPr="003948B6">
        <w:rPr>
          <w:rFonts w:ascii="Calibri" w:hAnsi="Calibri" w:cs="Calibri"/>
          <w:b/>
          <w:bCs/>
          <w:u w:val="single"/>
        </w:rPr>
        <w:t>compétence</w:t>
      </w:r>
      <w:r w:rsidR="006B46E4">
        <w:rPr>
          <w:rFonts w:ascii="Calibri" w:hAnsi="Calibri" w:cs="Calibri"/>
          <w:b/>
          <w:bCs/>
          <w:u w:val="single"/>
        </w:rPr>
        <w:t>s sont</w:t>
      </w:r>
      <w:r w:rsidR="00AC1F95" w:rsidRPr="003948B6">
        <w:rPr>
          <w:rFonts w:ascii="Calibri" w:hAnsi="Calibri" w:cs="Calibri"/>
          <w:b/>
          <w:bCs/>
          <w:u w:val="single"/>
        </w:rPr>
        <w:t xml:space="preserve"> :</w:t>
      </w:r>
    </w:p>
    <w:p w:rsidR="00AC1F95" w:rsidRDefault="0089032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AC1F95" w:rsidRPr="00890328">
        <w:rPr>
          <w:rFonts w:ascii="Calibri" w:hAnsi="Calibri" w:cs="Calibri"/>
        </w:rPr>
        <w:t>pprendre à jouer ensemble en partageant un espace, un temps de jeu, des règles, des rôles et des contraintes qui inscrivent les relations dans un rapport civilisé.</w:t>
      </w:r>
    </w:p>
    <w:p w:rsidR="00890328" w:rsidRPr="00890328" w:rsidRDefault="0089032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1F95" w:rsidRPr="00890328" w:rsidRDefault="004078C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Ainsi</w:t>
      </w:r>
      <w:r w:rsidR="00AC1F95" w:rsidRPr="00890328">
        <w:rPr>
          <w:rFonts w:ascii="Calibri" w:hAnsi="Calibri" w:cs="Calibri"/>
        </w:rPr>
        <w:t>, il s’agit pour les élèves :</w:t>
      </w:r>
    </w:p>
    <w:p w:rsidR="00AC1F95" w:rsidRPr="00890328" w:rsidRDefault="00F10A88" w:rsidP="0089032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D’apprendre</w:t>
      </w:r>
      <w:r w:rsidR="00AC1F95" w:rsidRPr="00890328">
        <w:rPr>
          <w:rFonts w:ascii="Calibri" w:hAnsi="Calibri" w:cs="Calibri"/>
        </w:rPr>
        <w:t xml:space="preserve"> à jouer ensemble en respectant des règles</w:t>
      </w:r>
      <w:r w:rsidR="00B47265" w:rsidRPr="00890328">
        <w:rPr>
          <w:rFonts w:ascii="Calibri" w:hAnsi="Calibri" w:cs="Calibri"/>
        </w:rPr>
        <w:t xml:space="preserve"> de jeu.</w:t>
      </w:r>
    </w:p>
    <w:p w:rsidR="00AC1F95" w:rsidRDefault="00F10A88" w:rsidP="0089032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</w:t>
      </w:r>
      <w:r w:rsidR="00AC1F95" w:rsidRPr="00890328">
        <w:rPr>
          <w:rFonts w:ascii="Calibri" w:hAnsi="Calibri" w:cs="Calibri"/>
        </w:rPr>
        <w:t xml:space="preserve"> s’organiser pour progresser</w:t>
      </w:r>
      <w:r w:rsidR="004078C5" w:rsidRPr="00890328">
        <w:rPr>
          <w:rFonts w:ascii="Calibri" w:hAnsi="Calibri" w:cs="Calibri"/>
        </w:rPr>
        <w:t xml:space="preserve"> en autonomie</w:t>
      </w:r>
      <w:r w:rsidR="00B47265" w:rsidRPr="00890328">
        <w:rPr>
          <w:rFonts w:ascii="Calibri" w:hAnsi="Calibri" w:cs="Calibri"/>
        </w:rPr>
        <w:t>.</w:t>
      </w:r>
    </w:p>
    <w:p w:rsidR="00890328" w:rsidRPr="00890328" w:rsidRDefault="00890328" w:rsidP="0089032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</w:rPr>
      </w:pPr>
    </w:p>
    <w:p w:rsidR="00AC1F95" w:rsidRPr="00890328" w:rsidRDefault="00AC1F9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7030A0"/>
        </w:rPr>
      </w:pPr>
      <w:r w:rsidRPr="00890328">
        <w:rPr>
          <w:rFonts w:ascii="Calibri" w:hAnsi="Calibri" w:cs="Calibri"/>
        </w:rPr>
        <w:t>Les situations de jeu et d’apprentissage doivent permettre aux élèves de construire :</w:t>
      </w:r>
    </w:p>
    <w:p w:rsidR="00AC1F95" w:rsidRPr="00890328" w:rsidRDefault="00F10A88" w:rsidP="0089032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Des</w:t>
      </w:r>
      <w:r w:rsidR="00AC1F95" w:rsidRPr="00890328">
        <w:rPr>
          <w:rFonts w:ascii="Calibri" w:hAnsi="Calibri" w:cs="Calibri"/>
        </w:rPr>
        <w:t xml:space="preserve"> savoir-faire en badminton comme : se déplacer pour frapper, produire des trajectoires, utiliser des stratégies de jeu</w:t>
      </w:r>
      <w:r w:rsidR="00B47265" w:rsidRPr="00890328">
        <w:rPr>
          <w:rFonts w:ascii="Calibri" w:hAnsi="Calibri" w:cs="Calibri"/>
        </w:rPr>
        <w:t>.</w:t>
      </w:r>
    </w:p>
    <w:p w:rsidR="00AC1F95" w:rsidRPr="00890328" w:rsidRDefault="00F10A88" w:rsidP="0089032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Des</w:t>
      </w:r>
      <w:r w:rsidR="00AC1F95" w:rsidRPr="00890328">
        <w:rPr>
          <w:rFonts w:ascii="Calibri" w:hAnsi="Calibri" w:cs="Calibri"/>
        </w:rPr>
        <w:t xml:space="preserve"> connaissances sur l’activité, sur leurs ressources et sur les autres</w:t>
      </w:r>
      <w:r w:rsidR="00B47265" w:rsidRPr="00890328">
        <w:rPr>
          <w:rFonts w:ascii="Calibri" w:hAnsi="Calibri" w:cs="Calibri"/>
        </w:rPr>
        <w:t>.</w:t>
      </w:r>
    </w:p>
    <w:p w:rsidR="00C30D92" w:rsidRPr="00890328" w:rsidRDefault="00F10A88" w:rsidP="0089032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Des</w:t>
      </w:r>
      <w:r w:rsidR="00AC1F95" w:rsidRPr="00890328">
        <w:rPr>
          <w:rFonts w:ascii="Calibri" w:hAnsi="Calibri" w:cs="Calibri"/>
        </w:rPr>
        <w:t xml:space="preserve"> attitudes de concentration, de persévérance, d’observation, de vie sociale, d’initiative et d’autonomie.</w:t>
      </w:r>
    </w:p>
    <w:p w:rsidR="00890328" w:rsidRDefault="0089032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Cs/>
        </w:rPr>
      </w:pPr>
    </w:p>
    <w:p w:rsidR="00AC1F95" w:rsidRPr="003948B6" w:rsidRDefault="0089032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Cs/>
          <w:u w:val="single"/>
        </w:rPr>
      </w:pPr>
      <w:r w:rsidRPr="003948B6">
        <w:rPr>
          <w:rFonts w:ascii="Calibri" w:hAnsi="Calibri" w:cs="Calibri"/>
          <w:b/>
          <w:bCs/>
          <w:iCs/>
          <w:u w:val="single"/>
        </w:rPr>
        <w:t xml:space="preserve">Les </w:t>
      </w:r>
      <w:r w:rsidR="006B46E4">
        <w:rPr>
          <w:rFonts w:ascii="Calibri" w:hAnsi="Calibri" w:cs="Calibri"/>
          <w:b/>
          <w:bCs/>
          <w:iCs/>
          <w:u w:val="single"/>
        </w:rPr>
        <w:t>objectifs d’</w:t>
      </w:r>
      <w:r w:rsidRPr="003948B6">
        <w:rPr>
          <w:rFonts w:ascii="Calibri" w:hAnsi="Calibri" w:cs="Calibri"/>
          <w:b/>
          <w:bCs/>
          <w:iCs/>
          <w:u w:val="single"/>
        </w:rPr>
        <w:t xml:space="preserve">apprentissages par cycle </w:t>
      </w:r>
      <w:r w:rsidR="00AC1F95" w:rsidRPr="003948B6">
        <w:rPr>
          <w:rFonts w:ascii="Calibri" w:hAnsi="Calibri" w:cs="Calibri"/>
          <w:b/>
          <w:bCs/>
          <w:iCs/>
          <w:u w:val="single"/>
        </w:rPr>
        <w:t>:</w:t>
      </w:r>
    </w:p>
    <w:p w:rsidR="006B46E4" w:rsidRDefault="006B46E4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AC1F95" w:rsidRPr="00890328" w:rsidRDefault="0089032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Cycle 2 (CE2) </w:t>
      </w:r>
      <w:r w:rsidR="00AC1F95" w:rsidRPr="00890328">
        <w:rPr>
          <w:rFonts w:ascii="Calibri" w:hAnsi="Calibri" w:cs="Calibri"/>
        </w:rPr>
        <w:t>: Réaliser des échanges avec et sans filet, utiliser plusieurs types de</w:t>
      </w:r>
      <w:r w:rsidR="00C30D92" w:rsidRPr="00890328">
        <w:rPr>
          <w:rFonts w:ascii="Calibri" w:hAnsi="Calibri" w:cs="Calibri"/>
        </w:rPr>
        <w:t xml:space="preserve"> renvoi</w:t>
      </w:r>
      <w:r w:rsidR="00AC1F95" w:rsidRPr="00890328">
        <w:rPr>
          <w:rFonts w:ascii="Calibri" w:hAnsi="Calibri" w:cs="Calibri"/>
        </w:rPr>
        <w:t xml:space="preserve"> (coup droit, revers), utiliser un envoi simple (à la main,</w:t>
      </w:r>
      <w:r w:rsidR="00C30D92" w:rsidRPr="00890328">
        <w:rPr>
          <w:rFonts w:ascii="Calibri" w:hAnsi="Calibri" w:cs="Calibri"/>
        </w:rPr>
        <w:t xml:space="preserve"> « en cuillère »</w:t>
      </w:r>
      <w:r w:rsidR="00AC1F95" w:rsidRPr="00890328">
        <w:rPr>
          <w:rFonts w:ascii="Calibri" w:hAnsi="Calibri" w:cs="Calibri"/>
        </w:rPr>
        <w:t>) pour commencer l’échange, se placer par rapport à l’engin</w:t>
      </w:r>
      <w:r w:rsidR="00C30D92" w:rsidRPr="00890328">
        <w:rPr>
          <w:rFonts w:ascii="Calibri" w:hAnsi="Calibri" w:cs="Calibri"/>
        </w:rPr>
        <w:t xml:space="preserve"> </w:t>
      </w:r>
      <w:r w:rsidR="00AC1F95" w:rsidRPr="00890328">
        <w:rPr>
          <w:rFonts w:ascii="Calibri" w:hAnsi="Calibri" w:cs="Calibri"/>
        </w:rPr>
        <w:t>envoyé (volant, balle) pour pouvoir le renvoyer à son tour.</w:t>
      </w:r>
    </w:p>
    <w:p w:rsidR="00B47265" w:rsidRPr="00890328" w:rsidRDefault="003E2E5A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6136A3E">
            <wp:simplePos x="0" y="0"/>
            <wp:positionH relativeFrom="margin">
              <wp:align>center</wp:align>
            </wp:positionH>
            <wp:positionV relativeFrom="paragraph">
              <wp:posOffset>57785</wp:posOffset>
            </wp:positionV>
            <wp:extent cx="2257425" cy="1778635"/>
            <wp:effectExtent l="0" t="0" r="9525" b="0"/>
            <wp:wrapThrough wrapText="bothSides">
              <wp:wrapPolygon edited="0">
                <wp:start x="0" y="0"/>
                <wp:lineTo x="0" y="21284"/>
                <wp:lineTo x="21509" y="21284"/>
                <wp:lineTo x="2150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7265" w:rsidRPr="00890328" w:rsidRDefault="00B4726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C1F95" w:rsidRPr="00890328" w:rsidRDefault="00AC1F95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AC1F95" w:rsidRPr="00890328" w:rsidRDefault="0089032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Cycle 3 (</w:t>
      </w:r>
      <w:r w:rsidR="00AC1F95" w:rsidRPr="00890328">
        <w:rPr>
          <w:rFonts w:ascii="Calibri" w:hAnsi="Calibri" w:cs="Calibri"/>
          <w:b/>
        </w:rPr>
        <w:t>CM1</w:t>
      </w:r>
      <w:r w:rsidR="00AC1F95" w:rsidRPr="00890328">
        <w:rPr>
          <w:rFonts w:ascii="Calibri" w:hAnsi="Calibri" w:cs="Calibri"/>
        </w:rPr>
        <w:t xml:space="preserve"> </w:t>
      </w:r>
      <w:r w:rsidR="003E2E5A" w:rsidRPr="00890328">
        <w:rPr>
          <w:rFonts w:ascii="Calibri" w:hAnsi="Calibri" w:cs="Calibri"/>
          <w:b/>
        </w:rPr>
        <w:t>-</w:t>
      </w:r>
      <w:r w:rsidR="003E2E5A" w:rsidRPr="00890328">
        <w:rPr>
          <w:rFonts w:ascii="Calibri" w:hAnsi="Calibri" w:cs="Calibri"/>
        </w:rPr>
        <w:t xml:space="preserve"> </w:t>
      </w:r>
      <w:r w:rsidR="003E2E5A" w:rsidRPr="00890328">
        <w:rPr>
          <w:rFonts w:ascii="Calibri" w:hAnsi="Calibri" w:cs="Calibri"/>
          <w:b/>
        </w:rPr>
        <w:t>CM2</w:t>
      </w:r>
      <w:r>
        <w:rPr>
          <w:rFonts w:ascii="Calibri" w:hAnsi="Calibri" w:cs="Calibri"/>
          <w:b/>
        </w:rPr>
        <w:t>)</w:t>
      </w:r>
      <w:r w:rsidR="003E2E5A" w:rsidRPr="00890328">
        <w:rPr>
          <w:rFonts w:ascii="Calibri" w:hAnsi="Calibri" w:cs="Calibri"/>
          <w:b/>
        </w:rPr>
        <w:t xml:space="preserve"> </w:t>
      </w:r>
      <w:r w:rsidR="00AC1F95" w:rsidRPr="00890328">
        <w:rPr>
          <w:rFonts w:ascii="Calibri" w:hAnsi="Calibri" w:cs="Calibri"/>
        </w:rPr>
        <w:t xml:space="preserve">: </w:t>
      </w:r>
      <w:r w:rsidR="003E2E5A" w:rsidRPr="00890328">
        <w:rPr>
          <w:rFonts w:ascii="Calibri" w:hAnsi="Calibri" w:cs="Calibri"/>
        </w:rPr>
        <w:t>Réaliser des échanges, o</w:t>
      </w:r>
      <w:r w:rsidR="00AC1F95" w:rsidRPr="00890328">
        <w:rPr>
          <w:rFonts w:ascii="Calibri" w:hAnsi="Calibri" w:cs="Calibri"/>
        </w:rPr>
        <w:t>rganiser le renvoi (position, coup droit ou revers, amorti…)</w:t>
      </w:r>
      <w:r w:rsidR="00C30D92" w:rsidRPr="00890328">
        <w:rPr>
          <w:rFonts w:ascii="Calibri" w:hAnsi="Calibri" w:cs="Calibri"/>
        </w:rPr>
        <w:t xml:space="preserve"> </w:t>
      </w:r>
      <w:r w:rsidR="00AC1F95" w:rsidRPr="00890328">
        <w:rPr>
          <w:rFonts w:ascii="Calibri" w:hAnsi="Calibri" w:cs="Calibri"/>
        </w:rPr>
        <w:t>pour mieux maîtriser la trajectoire du volant, faire une mise en jeu,</w:t>
      </w:r>
      <w:r w:rsidR="003E2E5A" w:rsidRPr="00890328">
        <w:rPr>
          <w:rFonts w:ascii="Calibri" w:hAnsi="Calibri" w:cs="Calibri"/>
        </w:rPr>
        <w:t xml:space="preserve"> </w:t>
      </w:r>
      <w:r w:rsidR="00AC1F95" w:rsidRPr="00890328">
        <w:rPr>
          <w:rFonts w:ascii="Calibri" w:hAnsi="Calibri" w:cs="Calibri"/>
        </w:rPr>
        <w:t>compter les points lors d’un</w:t>
      </w:r>
      <w:r w:rsidR="00C30D92" w:rsidRPr="00890328">
        <w:rPr>
          <w:rFonts w:ascii="Calibri" w:hAnsi="Calibri" w:cs="Calibri"/>
        </w:rPr>
        <w:t xml:space="preserve"> </w:t>
      </w:r>
      <w:r w:rsidR="00AC1F95" w:rsidRPr="00890328">
        <w:rPr>
          <w:rFonts w:ascii="Calibri" w:hAnsi="Calibri" w:cs="Calibri"/>
        </w:rPr>
        <w:t>match (pour soi ou en situation d’arbitrage).</w:t>
      </w:r>
      <w:r w:rsidR="00AC1F95" w:rsidRPr="00890328">
        <w:rPr>
          <w:rFonts w:ascii="Calibri" w:hAnsi="Calibri" w:cs="Calibri"/>
          <w:b/>
        </w:rPr>
        <w:t xml:space="preserve"> </w:t>
      </w:r>
      <w:r w:rsidR="003E2E5A" w:rsidRPr="00890328">
        <w:rPr>
          <w:rFonts w:ascii="Calibri" w:hAnsi="Calibri" w:cs="Calibri"/>
          <w:b/>
        </w:rPr>
        <w:t xml:space="preserve"> </w:t>
      </w:r>
    </w:p>
    <w:p w:rsidR="004C4E3E" w:rsidRPr="00890328" w:rsidRDefault="004C4E3E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2E5A" w:rsidRPr="00890328" w:rsidRDefault="003E2E5A" w:rsidP="00890328">
      <w:pPr>
        <w:jc w:val="both"/>
        <w:rPr>
          <w:rFonts w:ascii="Calibri" w:hAnsi="Calibri" w:cs="Calibri"/>
        </w:rPr>
      </w:pPr>
    </w:p>
    <w:p w:rsidR="003E2E5A" w:rsidRPr="00890328" w:rsidRDefault="003E2E5A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2E5A" w:rsidRPr="00890328" w:rsidRDefault="003E2E5A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3C41" w:rsidRPr="00890328" w:rsidRDefault="00E33C41" w:rsidP="00890328">
      <w:pPr>
        <w:spacing w:after="0"/>
        <w:jc w:val="both"/>
        <w:rPr>
          <w:rFonts w:ascii="Calibri" w:hAnsi="Calibri" w:cs="Calibri"/>
          <w:color w:val="FF0000"/>
        </w:rPr>
      </w:pPr>
    </w:p>
    <w:p w:rsidR="00F10A88" w:rsidRPr="00890328" w:rsidRDefault="00F10A88" w:rsidP="00890328">
      <w:pPr>
        <w:spacing w:after="0"/>
        <w:jc w:val="both"/>
        <w:rPr>
          <w:rFonts w:ascii="Calibri" w:hAnsi="Calibri" w:cs="Calibri"/>
          <w:color w:val="FF0000"/>
        </w:rPr>
      </w:pPr>
    </w:p>
    <w:p w:rsidR="00CB5F6C" w:rsidRPr="006B46E4" w:rsidRDefault="00023D84" w:rsidP="00890328">
      <w:pPr>
        <w:spacing w:after="0"/>
        <w:jc w:val="both"/>
        <w:rPr>
          <w:rFonts w:ascii="Calibri" w:hAnsi="Calibri" w:cs="Calibri"/>
          <w:b/>
          <w:u w:val="single"/>
        </w:rPr>
      </w:pPr>
      <w:r w:rsidRPr="006B46E4">
        <w:rPr>
          <w:rFonts w:ascii="Calibri" w:hAnsi="Calibri" w:cs="Calibri"/>
          <w:b/>
          <w:u w:val="single"/>
        </w:rPr>
        <w:t>O</w:t>
      </w:r>
      <w:r w:rsidR="006B46E4" w:rsidRPr="006B46E4">
        <w:rPr>
          <w:rFonts w:ascii="Calibri" w:hAnsi="Calibri" w:cs="Calibri"/>
          <w:b/>
          <w:u w:val="single"/>
        </w:rPr>
        <w:t>bjectifs principaux</w:t>
      </w:r>
    </w:p>
    <w:p w:rsidR="003948B6" w:rsidRPr="003948B6" w:rsidRDefault="003948B6" w:rsidP="00890328">
      <w:pPr>
        <w:spacing w:after="0"/>
        <w:jc w:val="both"/>
        <w:rPr>
          <w:rFonts w:ascii="Calibri" w:hAnsi="Calibri" w:cs="Calibri"/>
          <w:u w:val="single"/>
        </w:rPr>
      </w:pPr>
    </w:p>
    <w:p w:rsidR="00CB5F6C" w:rsidRPr="00890328" w:rsidRDefault="00023D84" w:rsidP="00890328">
      <w:pPr>
        <w:pStyle w:val="Paragraphedeliste"/>
        <w:numPr>
          <w:ilvl w:val="0"/>
          <w:numId w:val="13"/>
        </w:numPr>
        <w:spacing w:after="0"/>
        <w:jc w:val="both"/>
        <w:rPr>
          <w:rFonts w:ascii="Calibri" w:hAnsi="Calibri" w:cs="Calibri"/>
          <w:b/>
          <w:color w:val="C45911" w:themeColor="accent2" w:themeShade="BF"/>
          <w:u w:val="single"/>
        </w:rPr>
      </w:pPr>
      <w:r w:rsidRPr="00890328">
        <w:rPr>
          <w:rFonts w:ascii="Calibri" w:hAnsi="Calibri" w:cs="Calibri"/>
        </w:rPr>
        <w:t>Développer sa motricité et apprendre à s’exprimer en utilisant son corps</w:t>
      </w:r>
      <w:r w:rsidR="00F10A88" w:rsidRPr="00890328">
        <w:rPr>
          <w:rFonts w:ascii="Calibri" w:hAnsi="Calibri" w:cs="Calibri"/>
        </w:rPr>
        <w:t>.</w:t>
      </w:r>
    </w:p>
    <w:p w:rsidR="00023D84" w:rsidRPr="00890328" w:rsidRDefault="00023D84" w:rsidP="00890328">
      <w:pPr>
        <w:pStyle w:val="Paragraphedeliste"/>
        <w:numPr>
          <w:ilvl w:val="0"/>
          <w:numId w:val="13"/>
        </w:numPr>
        <w:spacing w:after="0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S’approprier, par la pratique physique et sportive, des méthodes et des outils</w:t>
      </w:r>
      <w:r w:rsidR="00F10A88" w:rsidRPr="00890328">
        <w:rPr>
          <w:rFonts w:ascii="Calibri" w:hAnsi="Calibri" w:cs="Calibri"/>
        </w:rPr>
        <w:t xml:space="preserve"> (ex : favoriser les échanges lors des ateliers).</w:t>
      </w:r>
    </w:p>
    <w:p w:rsidR="00F10A88" w:rsidRPr="00890328" w:rsidRDefault="00023D84" w:rsidP="00890328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Partager des règles, assumer des rôles et des responsabilités.</w:t>
      </w:r>
    </w:p>
    <w:p w:rsidR="00F10A88" w:rsidRPr="00890328" w:rsidRDefault="00F10A88" w:rsidP="00890328">
      <w:pPr>
        <w:pStyle w:val="Paragraphedeliste"/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Pratiquer en autonomie et en toute sécurité.</w:t>
      </w:r>
    </w:p>
    <w:p w:rsidR="00023D84" w:rsidRDefault="00023D84" w:rsidP="00890328">
      <w:pPr>
        <w:pStyle w:val="Paragraphedeliste"/>
        <w:spacing w:after="0"/>
        <w:jc w:val="both"/>
        <w:rPr>
          <w:rFonts w:ascii="Calibri" w:hAnsi="Calibri" w:cs="Calibri"/>
        </w:rPr>
      </w:pPr>
    </w:p>
    <w:p w:rsidR="003948B6" w:rsidRPr="006B46E4" w:rsidRDefault="003948B6" w:rsidP="006B46E4">
      <w:pPr>
        <w:pStyle w:val="Paragraphedeliste"/>
        <w:numPr>
          <w:ilvl w:val="0"/>
          <w:numId w:val="15"/>
        </w:numPr>
        <w:spacing w:after="0"/>
        <w:jc w:val="both"/>
        <w:rPr>
          <w:rFonts w:ascii="Calibri" w:hAnsi="Calibri" w:cs="Calibri"/>
          <w:b/>
          <w:u w:val="single"/>
        </w:rPr>
      </w:pPr>
      <w:r w:rsidRPr="006B46E4">
        <w:rPr>
          <w:rFonts w:ascii="Calibri" w:hAnsi="Calibri" w:cs="Calibri"/>
          <w:b/>
          <w:u w:val="single"/>
        </w:rPr>
        <w:t>MISE EN OEUVRE</w:t>
      </w:r>
      <w:r w:rsidRPr="006B46E4">
        <w:rPr>
          <w:rFonts w:ascii="Calibri" w:hAnsi="Calibri" w:cs="Calibri"/>
          <w:u w:val="single"/>
        </w:rPr>
        <w:t> </w:t>
      </w:r>
      <w:r w:rsidRPr="006B46E4">
        <w:rPr>
          <w:rFonts w:ascii="Calibri" w:hAnsi="Calibri" w:cs="Calibri"/>
          <w:b/>
          <w:u w:val="single"/>
        </w:rPr>
        <w:t>:</w:t>
      </w:r>
    </w:p>
    <w:p w:rsidR="006B46E4" w:rsidRPr="006B46E4" w:rsidRDefault="006B46E4" w:rsidP="006B46E4">
      <w:pPr>
        <w:spacing w:after="0"/>
        <w:ind w:left="360"/>
        <w:jc w:val="both"/>
        <w:rPr>
          <w:rFonts w:ascii="Calibri" w:hAnsi="Calibri" w:cs="Calibri"/>
          <w:b/>
          <w:u w:val="single"/>
        </w:rPr>
      </w:pPr>
    </w:p>
    <w:p w:rsidR="003948B6" w:rsidRPr="00890328" w:rsidRDefault="003948B6" w:rsidP="003948B6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 xml:space="preserve">Jeu en </w:t>
      </w:r>
      <w:r w:rsidR="00EC4681" w:rsidRPr="00890328">
        <w:rPr>
          <w:rFonts w:ascii="Calibri" w:hAnsi="Calibri" w:cs="Calibri"/>
        </w:rPr>
        <w:t>intérieur </w:t>
      </w:r>
      <w:r w:rsidR="00EC4681">
        <w:rPr>
          <w:rFonts w:ascii="Calibri" w:hAnsi="Calibri" w:cs="Calibri"/>
        </w:rPr>
        <w:t>avec</w:t>
      </w:r>
      <w:r w:rsidR="006B46E4">
        <w:rPr>
          <w:rFonts w:ascii="Calibri" w:hAnsi="Calibri" w:cs="Calibri"/>
        </w:rPr>
        <w:t xml:space="preserve"> traçage des </w:t>
      </w:r>
      <w:r w:rsidR="00EC4681">
        <w:rPr>
          <w:rFonts w:ascii="Calibri" w:hAnsi="Calibri" w:cs="Calibri"/>
        </w:rPr>
        <w:t>terrains</w:t>
      </w:r>
      <w:r w:rsidR="00EC4681" w:rsidRPr="00890328">
        <w:rPr>
          <w:rFonts w:ascii="Calibri" w:hAnsi="Calibri" w:cs="Calibri"/>
        </w:rPr>
        <w:t xml:space="preserve"> ;</w:t>
      </w:r>
    </w:p>
    <w:p w:rsidR="003948B6" w:rsidRPr="00890328" w:rsidRDefault="003948B6" w:rsidP="003948B6">
      <w:pPr>
        <w:pStyle w:val="Paragraphedeliste"/>
        <w:numPr>
          <w:ilvl w:val="0"/>
          <w:numId w:val="8"/>
        </w:numPr>
        <w:spacing w:after="0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Matériels : Poteaux de badminton, raquettes, plots, cerceaux, volants, filets de badminton.</w:t>
      </w:r>
    </w:p>
    <w:p w:rsidR="00AD32B6" w:rsidRPr="00890328" w:rsidRDefault="003948B6" w:rsidP="003948B6">
      <w:pPr>
        <w:jc w:val="both"/>
        <w:rPr>
          <w:rFonts w:ascii="Calibri" w:hAnsi="Calibri" w:cs="Calibri"/>
        </w:rPr>
      </w:pPr>
      <w:r w:rsidRPr="003948B6">
        <w:t xml:space="preserve">Séance </w:t>
      </w:r>
      <w:r>
        <w:t xml:space="preserve">de </w:t>
      </w:r>
      <w:r w:rsidR="00AD32B6" w:rsidRPr="003948B6">
        <w:t>1h</w:t>
      </w:r>
      <w:r>
        <w:t xml:space="preserve"> : </w:t>
      </w:r>
      <w:r w:rsidR="00AD32B6" w:rsidRPr="00890328">
        <w:rPr>
          <w:rFonts w:ascii="Calibri" w:hAnsi="Calibri" w:cs="Calibri"/>
        </w:rPr>
        <w:t>Échauffement </w:t>
      </w:r>
      <w:r w:rsidR="006B46E4">
        <w:rPr>
          <w:rFonts w:ascii="Calibri" w:hAnsi="Calibri" w:cs="Calibri"/>
        </w:rPr>
        <w:t xml:space="preserve">de </w:t>
      </w:r>
      <w:r w:rsidR="00AD32B6" w:rsidRPr="00890328">
        <w:rPr>
          <w:rFonts w:ascii="Calibri" w:hAnsi="Calibri" w:cs="Calibri"/>
        </w:rPr>
        <w:t>10 minutes</w:t>
      </w:r>
      <w:r w:rsidR="006B46E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AD32B6" w:rsidRPr="00890328">
        <w:rPr>
          <w:rFonts w:ascii="Calibri" w:hAnsi="Calibri" w:cs="Calibri"/>
        </w:rPr>
        <w:t xml:space="preserve">Ateliers (3) </w:t>
      </w:r>
      <w:r w:rsidR="00EC4681">
        <w:rPr>
          <w:rFonts w:ascii="Calibri" w:hAnsi="Calibri" w:cs="Calibri"/>
        </w:rPr>
        <w:t xml:space="preserve">de </w:t>
      </w:r>
      <w:r w:rsidR="00EC4681" w:rsidRPr="00890328">
        <w:rPr>
          <w:rFonts w:ascii="Calibri" w:hAnsi="Calibri" w:cs="Calibri"/>
        </w:rPr>
        <w:t>45</w:t>
      </w:r>
      <w:r w:rsidR="00AD32B6" w:rsidRPr="00890328">
        <w:rPr>
          <w:rFonts w:ascii="Calibri" w:hAnsi="Calibri" w:cs="Calibri"/>
        </w:rPr>
        <w:t xml:space="preserve"> minutes</w:t>
      </w:r>
      <w:r>
        <w:rPr>
          <w:rFonts w:ascii="Calibri" w:hAnsi="Calibri" w:cs="Calibri"/>
        </w:rPr>
        <w:t xml:space="preserve">, </w:t>
      </w:r>
      <w:r w:rsidR="00AD32B6" w:rsidRPr="00890328">
        <w:rPr>
          <w:rFonts w:ascii="Calibri" w:hAnsi="Calibri" w:cs="Calibri"/>
        </w:rPr>
        <w:t>Etirement</w:t>
      </w:r>
      <w:r w:rsidR="006B46E4">
        <w:rPr>
          <w:rFonts w:ascii="Calibri" w:hAnsi="Calibri" w:cs="Calibri"/>
        </w:rPr>
        <w:t>s</w:t>
      </w:r>
      <w:r w:rsidR="00AD32B6" w:rsidRPr="00890328">
        <w:rPr>
          <w:rFonts w:ascii="Calibri" w:hAnsi="Calibri" w:cs="Calibri"/>
        </w:rPr>
        <w:t xml:space="preserve"> (retour au calme) : 5 minutes</w:t>
      </w:r>
    </w:p>
    <w:p w:rsidR="00AD32B6" w:rsidRPr="00890328" w:rsidRDefault="00AD32B6" w:rsidP="00890328">
      <w:pPr>
        <w:jc w:val="both"/>
        <w:rPr>
          <w:b/>
        </w:rPr>
      </w:pPr>
      <w:r w:rsidRPr="00890328">
        <w:rPr>
          <w:rFonts w:ascii="Calibri-Bold" w:hAnsi="Calibri-Bold" w:cs="Calibri-Bold"/>
          <w:b/>
          <w:bCs/>
        </w:rPr>
        <w:t>En fin du cycle les élèves font un match de 1 contre 1</w:t>
      </w:r>
      <w:r w:rsidR="00F10A88" w:rsidRPr="00890328">
        <w:rPr>
          <w:rFonts w:ascii="Calibri-Bold" w:hAnsi="Calibri-Bold" w:cs="Calibri-Bold"/>
          <w:b/>
          <w:bCs/>
        </w:rPr>
        <w:t xml:space="preserve"> ou en 2 contre 2.</w:t>
      </w:r>
    </w:p>
    <w:p w:rsidR="00AD32B6" w:rsidRPr="006B46E4" w:rsidRDefault="006B46E4" w:rsidP="00890328">
      <w:pPr>
        <w:jc w:val="both"/>
        <w:rPr>
          <w:b/>
          <w:u w:val="single"/>
        </w:rPr>
      </w:pPr>
      <w:r w:rsidRPr="006B46E4">
        <w:rPr>
          <w:b/>
          <w:u w:val="single"/>
        </w:rPr>
        <w:t xml:space="preserve">Structuration </w:t>
      </w:r>
    </w:p>
    <w:p w:rsidR="00AD32B6" w:rsidRPr="00890328" w:rsidRDefault="00F10A88" w:rsidP="008903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 xml:space="preserve">Les séances débuteront par la </w:t>
      </w:r>
      <w:r w:rsidR="004078C5" w:rsidRPr="00890328">
        <w:rPr>
          <w:rFonts w:ascii="Calibri" w:hAnsi="Calibri" w:cs="Calibri"/>
        </w:rPr>
        <w:t xml:space="preserve">découverte </w:t>
      </w:r>
      <w:r w:rsidRPr="00890328">
        <w:rPr>
          <w:rFonts w:ascii="Calibri" w:hAnsi="Calibri" w:cs="Calibri"/>
        </w:rPr>
        <w:t>de l’activité avec 3 ateliers par séance.</w:t>
      </w:r>
    </w:p>
    <w:p w:rsidR="00AD32B6" w:rsidRPr="00890328" w:rsidRDefault="00B44E9D" w:rsidP="008903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 xml:space="preserve">3 ateliers </w:t>
      </w:r>
      <w:r w:rsidR="004078C5" w:rsidRPr="00890328">
        <w:rPr>
          <w:rFonts w:ascii="Calibri" w:hAnsi="Calibri" w:cs="Calibri"/>
        </w:rPr>
        <w:t>basés sur</w:t>
      </w:r>
      <w:r w:rsidRPr="00890328">
        <w:rPr>
          <w:rFonts w:ascii="Calibri" w:hAnsi="Calibri" w:cs="Calibri"/>
        </w:rPr>
        <w:t xml:space="preserve"> le développement de la motricité</w:t>
      </w:r>
      <w:r w:rsidR="004078C5" w:rsidRPr="00890328">
        <w:rPr>
          <w:rFonts w:ascii="Calibri" w:hAnsi="Calibri" w:cs="Calibri"/>
        </w:rPr>
        <w:t xml:space="preserve"> et manipulation du volant</w:t>
      </w:r>
      <w:r w:rsidRPr="00890328">
        <w:rPr>
          <w:rFonts w:ascii="Calibri" w:hAnsi="Calibri" w:cs="Calibri"/>
        </w:rPr>
        <w:t>.</w:t>
      </w:r>
    </w:p>
    <w:p w:rsidR="00AD32B6" w:rsidRPr="00890328" w:rsidRDefault="00AD32B6" w:rsidP="008903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 xml:space="preserve">Variation progressive pour apprendre des </w:t>
      </w:r>
      <w:r w:rsidR="004078C5" w:rsidRPr="00890328">
        <w:rPr>
          <w:rFonts w:ascii="Calibri" w:hAnsi="Calibri" w:cs="Calibri"/>
        </w:rPr>
        <w:t>techniques</w:t>
      </w:r>
      <w:r w:rsidRPr="00890328">
        <w:rPr>
          <w:rFonts w:ascii="Calibri" w:hAnsi="Calibri" w:cs="Calibri"/>
        </w:rPr>
        <w:t xml:space="preserve"> plus complexes sur les ateliers</w:t>
      </w:r>
      <w:r w:rsidR="00B44E9D" w:rsidRPr="00890328">
        <w:rPr>
          <w:rFonts w:ascii="Calibri" w:hAnsi="Calibri" w:cs="Calibri"/>
        </w:rPr>
        <w:t xml:space="preserve"> et la manipulation des raquettes.</w:t>
      </w:r>
    </w:p>
    <w:p w:rsidR="00B44E9D" w:rsidRPr="00890328" w:rsidRDefault="00B44E9D" w:rsidP="008903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Favoriser le temps d’échanges et des déplacements sur le terrain.</w:t>
      </w:r>
    </w:p>
    <w:p w:rsidR="00B44E9D" w:rsidRPr="00890328" w:rsidRDefault="00B44E9D" w:rsidP="0089032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Jouer en autonomie et en toute sécurité en respectant les règles de jeu.</w:t>
      </w:r>
    </w:p>
    <w:p w:rsidR="00AD32B6" w:rsidRPr="00890328" w:rsidRDefault="00AD32B6" w:rsidP="00890328">
      <w:pPr>
        <w:spacing w:after="0"/>
        <w:jc w:val="both"/>
        <w:rPr>
          <w:rFonts w:ascii="Calibri" w:hAnsi="Calibri" w:cs="Calibri"/>
          <w:b/>
          <w:bCs/>
        </w:rPr>
      </w:pPr>
    </w:p>
    <w:p w:rsidR="00AD32B6" w:rsidRPr="00890328" w:rsidRDefault="00DF3BD2" w:rsidP="00890328">
      <w:pPr>
        <w:spacing w:after="0"/>
        <w:jc w:val="both"/>
        <w:rPr>
          <w:rFonts w:ascii="Calibri" w:hAnsi="Calibri" w:cs="Calibri"/>
          <w:b/>
          <w:bCs/>
        </w:rPr>
      </w:pPr>
      <w:r w:rsidRPr="0089032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4633901</wp:posOffset>
            </wp:positionH>
            <wp:positionV relativeFrom="paragraph">
              <wp:posOffset>14079</wp:posOffset>
            </wp:positionV>
            <wp:extent cx="1702675" cy="1496404"/>
            <wp:effectExtent l="0" t="0" r="0" b="8890"/>
            <wp:wrapNone/>
            <wp:docPr id="7" name="Image 7" descr="doc badminton pub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 badminton pub 2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40" cy="14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328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2359244</wp:posOffset>
            </wp:positionH>
            <wp:positionV relativeFrom="paragraph">
              <wp:posOffset>88199</wp:posOffset>
            </wp:positionV>
            <wp:extent cx="1965325" cy="1339850"/>
            <wp:effectExtent l="0" t="0" r="0" b="0"/>
            <wp:wrapThrough wrapText="bothSides">
              <wp:wrapPolygon edited="0">
                <wp:start x="0" y="0"/>
                <wp:lineTo x="0" y="21191"/>
                <wp:lineTo x="21356" y="21191"/>
                <wp:lineTo x="21356" y="0"/>
                <wp:lineTo x="0" y="0"/>
              </wp:wrapPolygon>
            </wp:wrapThrough>
            <wp:docPr id="6" name="Imag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328">
        <w:rPr>
          <w:noProof/>
          <w:lang w:eastAsia="fr-FR"/>
        </w:rPr>
        <w:drawing>
          <wp:anchor distT="0" distB="0" distL="114300" distR="114300" simplePos="0" relativeHeight="251657215" behindDoc="0" locked="0" layoutInCell="1" allowOverlap="1" wp14:anchorId="51C49EAF">
            <wp:simplePos x="0" y="0"/>
            <wp:positionH relativeFrom="margin">
              <wp:align>left</wp:align>
            </wp:positionH>
            <wp:positionV relativeFrom="paragraph">
              <wp:posOffset>61201</wp:posOffset>
            </wp:positionV>
            <wp:extent cx="1947545" cy="1115060"/>
            <wp:effectExtent l="0" t="0" r="0" b="8890"/>
            <wp:wrapThrough wrapText="bothSides">
              <wp:wrapPolygon edited="0">
                <wp:start x="0" y="0"/>
                <wp:lineTo x="0" y="21403"/>
                <wp:lineTo x="21339" y="21403"/>
                <wp:lineTo x="21339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E9D" w:rsidRPr="00890328" w:rsidRDefault="00B46A26" w:rsidP="00890328">
      <w:pPr>
        <w:spacing w:after="0"/>
        <w:jc w:val="both"/>
        <w:rPr>
          <w:rFonts w:ascii="Calibri" w:hAnsi="Calibri" w:cs="Calibri"/>
          <w:b/>
          <w:bCs/>
        </w:rPr>
      </w:pPr>
      <w:r w:rsidRPr="00890328">
        <w:t xml:space="preserve"> </w:t>
      </w:r>
    </w:p>
    <w:p w:rsidR="00B44E9D" w:rsidRPr="00890328" w:rsidRDefault="00B44E9D" w:rsidP="00890328">
      <w:pPr>
        <w:spacing w:after="0"/>
        <w:jc w:val="both"/>
        <w:rPr>
          <w:rFonts w:ascii="Calibri" w:hAnsi="Calibri" w:cs="Calibri"/>
          <w:b/>
          <w:bCs/>
        </w:rPr>
      </w:pPr>
    </w:p>
    <w:p w:rsidR="00B44E9D" w:rsidRPr="00890328" w:rsidRDefault="00B44E9D" w:rsidP="00890328">
      <w:pPr>
        <w:spacing w:after="0"/>
        <w:jc w:val="both"/>
        <w:rPr>
          <w:rFonts w:ascii="Calibri" w:hAnsi="Calibri" w:cs="Calibri"/>
          <w:b/>
          <w:bCs/>
        </w:rPr>
      </w:pPr>
    </w:p>
    <w:p w:rsidR="00B44E9D" w:rsidRPr="00890328" w:rsidRDefault="00B44E9D" w:rsidP="00890328">
      <w:pPr>
        <w:spacing w:after="0"/>
        <w:jc w:val="both"/>
        <w:rPr>
          <w:rFonts w:ascii="Calibri" w:hAnsi="Calibri" w:cs="Calibri"/>
          <w:b/>
          <w:bCs/>
        </w:rPr>
      </w:pPr>
    </w:p>
    <w:p w:rsidR="00B44E9D" w:rsidRPr="00890328" w:rsidRDefault="00B44E9D" w:rsidP="00890328">
      <w:pPr>
        <w:spacing w:after="0"/>
        <w:jc w:val="both"/>
        <w:rPr>
          <w:rFonts w:ascii="Calibri" w:hAnsi="Calibri" w:cs="Calibri"/>
          <w:b/>
          <w:bCs/>
        </w:rPr>
      </w:pPr>
    </w:p>
    <w:p w:rsidR="00B44E9D" w:rsidRPr="00890328" w:rsidRDefault="00B44E9D" w:rsidP="00890328">
      <w:pPr>
        <w:spacing w:after="0"/>
        <w:jc w:val="both"/>
        <w:rPr>
          <w:rFonts w:ascii="Calibri" w:hAnsi="Calibri" w:cs="Calibri"/>
          <w:b/>
          <w:bCs/>
        </w:rPr>
      </w:pPr>
    </w:p>
    <w:p w:rsidR="00CB5F6C" w:rsidRPr="00890328" w:rsidRDefault="00CB5F6C" w:rsidP="00890328">
      <w:pPr>
        <w:jc w:val="both"/>
        <w:rPr>
          <w:rFonts w:ascii="Calibri-Bold" w:hAnsi="Calibri-Bold" w:cs="Calibri-Bold"/>
        </w:rPr>
      </w:pPr>
    </w:p>
    <w:p w:rsidR="00CB5F6C" w:rsidRPr="00890328" w:rsidRDefault="002A4059" w:rsidP="00890328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 noter les volants en or d’un camarade.</w:t>
      </w:r>
    </w:p>
    <w:p w:rsidR="00CB5F6C" w:rsidRDefault="00CB5F6C" w:rsidP="00B46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B46E4" w:rsidRDefault="006B46E4" w:rsidP="006B4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  <w:u w:val="single"/>
        </w:rPr>
        <w:t>Les compétences développées attendues :</w:t>
      </w:r>
    </w:p>
    <w:p w:rsidR="006B46E4" w:rsidRPr="003948B6" w:rsidRDefault="006B46E4" w:rsidP="006B4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u w:val="single"/>
        </w:rPr>
      </w:pPr>
    </w:p>
    <w:p w:rsidR="006B46E4" w:rsidRPr="00890328" w:rsidRDefault="006B46E4" w:rsidP="006B46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Sur un terrain de jeu délimité, l’élève sera capable :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D’annoncer un projet de record d’échanges (plus de 5, plus de 10, plus de15…).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 le réaliser.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 valider le projet d’un duo (jouer avec un autre élève).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 faire respecter aux joueurs les limites du terrain.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D’annoncer son projet de jeu : il choisit la zone où il va marquer un ou des points en utilisant son volant en or.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Le volant tombe directement au sol sur le tout le terrain c'est-à-dire qu’il est hors de portée de l’adversaire.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Le volant tombe directement au sol dans une zone avant ou arrière.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lastRenderedPageBreak/>
        <w:t>Le volant tombe directement au sol dans une zone latérale : couloirs de côté.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 réussir à placer au moins une fois par match, son volant en or.</w:t>
      </w:r>
    </w:p>
    <w:p w:rsidR="006B46E4" w:rsidRPr="00890328" w:rsidRDefault="006B46E4" w:rsidP="006B46E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90328">
        <w:rPr>
          <w:rFonts w:ascii="Calibri" w:hAnsi="Calibri" w:cs="Calibri"/>
        </w:rPr>
        <w:t>De juger des règles simples : sortie du volant, service alterné, décompte des points.</w:t>
      </w:r>
    </w:p>
    <w:p w:rsidR="006B46E4" w:rsidRDefault="006B46E4" w:rsidP="00B46A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948B6" w:rsidRPr="00522C23" w:rsidRDefault="00522C23" w:rsidP="003948B6">
      <w:pPr>
        <w:rPr>
          <w:rFonts w:ascii="Calibri" w:hAnsi="Calibri" w:cs="Calibri"/>
        </w:rPr>
      </w:pPr>
      <w:r w:rsidRPr="00522C23">
        <w:rPr>
          <w:rFonts w:ascii="Calibri" w:hAnsi="Calibri" w:cs="Calibri"/>
        </w:rPr>
        <w:t>Les élèves en fin de cycle sont capables de s’autoévaluer avec les grilles suivantes :</w:t>
      </w:r>
    </w:p>
    <w:tbl>
      <w:tblPr>
        <w:tblStyle w:val="Grilledutableau"/>
        <w:tblW w:w="10855" w:type="dxa"/>
        <w:tblInd w:w="-1079" w:type="dxa"/>
        <w:tblLook w:val="04A0" w:firstRow="1" w:lastRow="0" w:firstColumn="1" w:lastColumn="0" w:noHBand="0" w:noVBand="1"/>
      </w:tblPr>
      <w:tblGrid>
        <w:gridCol w:w="4340"/>
        <w:gridCol w:w="4654"/>
        <w:gridCol w:w="929"/>
        <w:gridCol w:w="932"/>
      </w:tblGrid>
      <w:tr w:rsidR="00695E54" w:rsidTr="00522C23">
        <w:trPr>
          <w:trHeight w:val="171"/>
        </w:trPr>
        <w:tc>
          <w:tcPr>
            <w:tcW w:w="4340" w:type="dxa"/>
            <w:shd w:val="clear" w:color="auto" w:fill="F4B083" w:themeFill="accent2" w:themeFillTint="99"/>
          </w:tcPr>
          <w:p w:rsidR="00695E54" w:rsidRPr="003948B6" w:rsidRDefault="00695E54" w:rsidP="00D711A4">
            <w:pPr>
              <w:spacing w:after="160"/>
              <w:jc w:val="center"/>
              <w:rPr>
                <w:b/>
                <w:color w:val="000000" w:themeColor="text1"/>
                <w14:stylisticSets>
                  <w14:styleSet w14:id="1"/>
                </w14:stylisticSets>
              </w:rPr>
            </w:pPr>
            <w:r w:rsidRPr="003948B6">
              <w:rPr>
                <w:b/>
                <w:color w:val="000000" w:themeColor="text1"/>
                <w14:stylisticSets>
                  <w14:styleSet w14:id="1"/>
                </w14:stylisticSets>
              </w:rPr>
              <w:t>Niveau 1</w:t>
            </w:r>
          </w:p>
        </w:tc>
        <w:tc>
          <w:tcPr>
            <w:tcW w:w="6515" w:type="dxa"/>
            <w:gridSpan w:val="3"/>
            <w:shd w:val="clear" w:color="auto" w:fill="F4B083" w:themeFill="accent2" w:themeFillTint="99"/>
          </w:tcPr>
          <w:p w:rsidR="00695E54" w:rsidRPr="003948B6" w:rsidRDefault="00695E54" w:rsidP="00D711A4">
            <w:pPr>
              <w:jc w:val="center"/>
              <w:rPr>
                <w:b/>
                <w:color w:val="000000" w:themeColor="text1"/>
                <w14:stylisticSets>
                  <w14:styleSet w14:id="1"/>
                </w14:stylisticSets>
              </w:rPr>
            </w:pPr>
            <w:r w:rsidRPr="003948B6">
              <w:rPr>
                <w:b/>
                <w:color w:val="000000" w:themeColor="text1"/>
                <w14:stylisticSets>
                  <w14:styleSet w14:id="1"/>
                </w14:stylisticSets>
              </w:rPr>
              <w:t>Ce que je sais faire</w:t>
            </w:r>
          </w:p>
        </w:tc>
      </w:tr>
      <w:tr w:rsidR="00695E54" w:rsidRPr="003948B6" w:rsidTr="00522C23">
        <w:trPr>
          <w:trHeight w:val="147"/>
        </w:trPr>
        <w:tc>
          <w:tcPr>
            <w:tcW w:w="4340" w:type="dxa"/>
            <w:vMerge w:val="restart"/>
          </w:tcPr>
          <w:p w:rsidR="00695E54" w:rsidRPr="003948B6" w:rsidRDefault="00695E54" w:rsidP="00D711A4">
            <w:r w:rsidRPr="003948B6">
              <w:t>Je suis capable de garder le volant dans la main :</w:t>
            </w:r>
          </w:p>
        </w:tc>
        <w:tc>
          <w:tcPr>
            <w:tcW w:w="4654" w:type="dxa"/>
          </w:tcPr>
          <w:p w:rsidR="00695E54" w:rsidRPr="003948B6" w:rsidRDefault="00695E54" w:rsidP="00D711A4">
            <w:r w:rsidRPr="003948B6">
              <w:t>Main droite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60"/>
        </w:trPr>
        <w:tc>
          <w:tcPr>
            <w:tcW w:w="4340" w:type="dxa"/>
            <w:vMerge/>
          </w:tcPr>
          <w:p w:rsidR="00695E54" w:rsidRPr="003948B6" w:rsidRDefault="00695E54" w:rsidP="00D711A4"/>
        </w:tc>
        <w:tc>
          <w:tcPr>
            <w:tcW w:w="4654" w:type="dxa"/>
          </w:tcPr>
          <w:p w:rsidR="00695E54" w:rsidRPr="003948B6" w:rsidRDefault="00695E54" w:rsidP="00D711A4">
            <w:r w:rsidRPr="003948B6">
              <w:t>Main gauche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66"/>
        </w:trPr>
        <w:tc>
          <w:tcPr>
            <w:tcW w:w="4340" w:type="dxa"/>
            <w:vMerge/>
          </w:tcPr>
          <w:p w:rsidR="00695E54" w:rsidRPr="003948B6" w:rsidRDefault="00695E54" w:rsidP="00D711A4"/>
        </w:tc>
        <w:tc>
          <w:tcPr>
            <w:tcW w:w="4654" w:type="dxa"/>
          </w:tcPr>
          <w:p w:rsidR="00695E54" w:rsidRPr="003948B6" w:rsidRDefault="00695E54" w:rsidP="00D711A4">
            <w:r w:rsidRPr="003948B6">
              <w:t>En marchant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22"/>
        </w:trPr>
        <w:tc>
          <w:tcPr>
            <w:tcW w:w="4340" w:type="dxa"/>
            <w:vMerge/>
          </w:tcPr>
          <w:p w:rsidR="00695E54" w:rsidRPr="003948B6" w:rsidRDefault="00695E54" w:rsidP="00D711A4"/>
        </w:tc>
        <w:tc>
          <w:tcPr>
            <w:tcW w:w="4654" w:type="dxa"/>
          </w:tcPr>
          <w:p w:rsidR="00695E54" w:rsidRPr="003948B6" w:rsidRDefault="00695E54" w:rsidP="00D711A4">
            <w:r w:rsidRPr="003948B6">
              <w:t>En courant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74"/>
        </w:trPr>
        <w:tc>
          <w:tcPr>
            <w:tcW w:w="4340" w:type="dxa"/>
            <w:vMerge w:val="restart"/>
          </w:tcPr>
          <w:p w:rsidR="00695E54" w:rsidRPr="003948B6" w:rsidRDefault="00695E54" w:rsidP="00D711A4">
            <w:r w:rsidRPr="003948B6">
              <w:t>Je suis capable lancer le volant avec la main :</w:t>
            </w:r>
          </w:p>
        </w:tc>
        <w:tc>
          <w:tcPr>
            <w:tcW w:w="4654" w:type="dxa"/>
          </w:tcPr>
          <w:p w:rsidR="00695E54" w:rsidRPr="003948B6" w:rsidRDefault="00695E54" w:rsidP="00D711A4">
            <w:r w:rsidRPr="003948B6">
              <w:t>Main droite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92"/>
        </w:trPr>
        <w:tc>
          <w:tcPr>
            <w:tcW w:w="4340" w:type="dxa"/>
            <w:vMerge/>
          </w:tcPr>
          <w:p w:rsidR="00695E54" w:rsidRPr="003948B6" w:rsidRDefault="00695E54" w:rsidP="00D711A4"/>
        </w:tc>
        <w:tc>
          <w:tcPr>
            <w:tcW w:w="4654" w:type="dxa"/>
          </w:tcPr>
          <w:p w:rsidR="00695E54" w:rsidRPr="003948B6" w:rsidRDefault="00695E54" w:rsidP="00D711A4">
            <w:r w:rsidRPr="003948B6">
              <w:t>Main gauche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22"/>
        </w:trPr>
        <w:tc>
          <w:tcPr>
            <w:tcW w:w="4340" w:type="dxa"/>
            <w:vMerge/>
          </w:tcPr>
          <w:p w:rsidR="00695E54" w:rsidRPr="003948B6" w:rsidRDefault="00695E54" w:rsidP="00D711A4"/>
        </w:tc>
        <w:tc>
          <w:tcPr>
            <w:tcW w:w="4654" w:type="dxa"/>
          </w:tcPr>
          <w:p w:rsidR="00695E54" w:rsidRPr="003948B6" w:rsidRDefault="00695E54" w:rsidP="00D711A4">
            <w:r w:rsidRPr="003948B6">
              <w:t>En marchant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00"/>
        </w:trPr>
        <w:tc>
          <w:tcPr>
            <w:tcW w:w="4340" w:type="dxa"/>
            <w:vMerge/>
          </w:tcPr>
          <w:p w:rsidR="00695E54" w:rsidRPr="003948B6" w:rsidRDefault="00695E54" w:rsidP="00D711A4"/>
        </w:tc>
        <w:tc>
          <w:tcPr>
            <w:tcW w:w="4654" w:type="dxa"/>
          </w:tcPr>
          <w:p w:rsidR="00695E54" w:rsidRPr="003948B6" w:rsidRDefault="00695E54" w:rsidP="00D711A4">
            <w:r w:rsidRPr="003948B6">
              <w:t>En courant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15"/>
        </w:trPr>
        <w:tc>
          <w:tcPr>
            <w:tcW w:w="4340" w:type="dxa"/>
            <w:vMerge w:val="restart"/>
          </w:tcPr>
          <w:p w:rsidR="00695E54" w:rsidRPr="003948B6" w:rsidRDefault="00695E54" w:rsidP="00D711A4">
            <w:r w:rsidRPr="003948B6">
              <w:t>Je suis capable de lancer le volant le plus loin possible :</w:t>
            </w:r>
          </w:p>
        </w:tc>
        <w:tc>
          <w:tcPr>
            <w:tcW w:w="4654" w:type="dxa"/>
          </w:tcPr>
          <w:p w:rsidR="00695E54" w:rsidRPr="003948B6" w:rsidRDefault="00695E54" w:rsidP="00D711A4">
            <w:r w:rsidRPr="003948B6">
              <w:t>Main droite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124"/>
        </w:trPr>
        <w:tc>
          <w:tcPr>
            <w:tcW w:w="4340" w:type="dxa"/>
            <w:vMerge/>
          </w:tcPr>
          <w:p w:rsidR="00695E54" w:rsidRPr="003948B6" w:rsidRDefault="00695E54" w:rsidP="00D711A4"/>
        </w:tc>
        <w:tc>
          <w:tcPr>
            <w:tcW w:w="4654" w:type="dxa"/>
          </w:tcPr>
          <w:p w:rsidR="00695E54" w:rsidRPr="003948B6" w:rsidRDefault="00695E54" w:rsidP="00D711A4">
            <w:r w:rsidRPr="003948B6">
              <w:t>Main gauche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417"/>
        </w:trPr>
        <w:tc>
          <w:tcPr>
            <w:tcW w:w="4340" w:type="dxa"/>
          </w:tcPr>
          <w:p w:rsidR="00695E54" w:rsidRPr="003948B6" w:rsidRDefault="00695E54" w:rsidP="00D711A4">
            <w:r w:rsidRPr="003948B6">
              <w:t>Je lance :</w:t>
            </w:r>
          </w:p>
        </w:tc>
        <w:tc>
          <w:tcPr>
            <w:tcW w:w="4654" w:type="dxa"/>
          </w:tcPr>
          <w:p w:rsidR="00695E54" w:rsidRPr="003948B6" w:rsidRDefault="00695E54" w:rsidP="00D711A4">
            <w:r w:rsidRPr="003948B6">
              <w:t>A la main, le volant par-dessus le filet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695E54" w:rsidRPr="003948B6" w:rsidTr="00522C23">
        <w:trPr>
          <w:trHeight w:val="407"/>
        </w:trPr>
        <w:tc>
          <w:tcPr>
            <w:tcW w:w="4340" w:type="dxa"/>
            <w:tcBorders>
              <w:bottom w:val="single" w:sz="4" w:space="0" w:color="auto"/>
            </w:tcBorders>
          </w:tcPr>
          <w:p w:rsidR="00695E54" w:rsidRPr="003948B6" w:rsidRDefault="00695E54" w:rsidP="00D711A4">
            <w:r w:rsidRPr="003948B6">
              <w:t>Je rattrape :</w:t>
            </w:r>
          </w:p>
        </w:tc>
        <w:tc>
          <w:tcPr>
            <w:tcW w:w="4654" w:type="dxa"/>
          </w:tcPr>
          <w:p w:rsidR="00695E54" w:rsidRPr="003948B6" w:rsidRDefault="00695E54" w:rsidP="00D711A4">
            <w:r w:rsidRPr="003948B6">
              <w:t>A la main le volant renvoyer par mon camarade</w:t>
            </w:r>
          </w:p>
        </w:tc>
        <w:tc>
          <w:tcPr>
            <w:tcW w:w="929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695E54" w:rsidRPr="003948B6" w:rsidRDefault="00695E54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522C23" w:rsidRPr="003948B6" w:rsidTr="00DD0F75">
        <w:trPr>
          <w:trHeight w:val="1074"/>
        </w:trPr>
        <w:tc>
          <w:tcPr>
            <w:tcW w:w="4340" w:type="dxa"/>
          </w:tcPr>
          <w:p w:rsidR="00522C23" w:rsidRPr="003948B6" w:rsidRDefault="00522C23" w:rsidP="00D711A4"/>
          <w:p w:rsidR="00522C23" w:rsidRPr="003948B6" w:rsidRDefault="00522C23" w:rsidP="00D711A4">
            <w:r w:rsidRPr="003948B6">
              <w:t>Situation Test :</w:t>
            </w:r>
          </w:p>
        </w:tc>
        <w:tc>
          <w:tcPr>
            <w:tcW w:w="4654" w:type="dxa"/>
          </w:tcPr>
          <w:p w:rsidR="00522C23" w:rsidRPr="003948B6" w:rsidRDefault="00522C23" w:rsidP="00D711A4">
            <w:r w:rsidRPr="003948B6">
              <w:t>Je réussis à renvoyer le volant que me lance (à la main) mon camarade (ou mon instituteur) situé en face de moi</w:t>
            </w:r>
          </w:p>
          <w:p w:rsidR="00522C23" w:rsidRPr="003948B6" w:rsidRDefault="00522C23" w:rsidP="00D711A4">
            <w:r w:rsidRPr="003948B6">
              <w:t>Je réussis au moins 3 fois sur 5 essais</w:t>
            </w:r>
          </w:p>
        </w:tc>
        <w:tc>
          <w:tcPr>
            <w:tcW w:w="929" w:type="dxa"/>
          </w:tcPr>
          <w:p w:rsidR="00522C23" w:rsidRPr="003948B6" w:rsidRDefault="00522C23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  <w:p w:rsidR="00522C23" w:rsidRDefault="00522C23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</w:p>
          <w:p w:rsidR="00522C23" w:rsidRPr="003948B6" w:rsidRDefault="00522C23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32" w:type="dxa"/>
          </w:tcPr>
          <w:p w:rsidR="00522C23" w:rsidRPr="003948B6" w:rsidRDefault="00522C23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  <w:p w:rsidR="00522C23" w:rsidRDefault="00522C23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</w:p>
          <w:p w:rsidR="00522C23" w:rsidRPr="003948B6" w:rsidRDefault="00522C23" w:rsidP="00D711A4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1"/>
        <w:tblW w:w="10936" w:type="dxa"/>
        <w:tblLook w:val="04A0" w:firstRow="1" w:lastRow="0" w:firstColumn="1" w:lastColumn="0" w:noHBand="0" w:noVBand="1"/>
      </w:tblPr>
      <w:tblGrid>
        <w:gridCol w:w="2495"/>
        <w:gridCol w:w="6570"/>
        <w:gridCol w:w="958"/>
        <w:gridCol w:w="11"/>
        <w:gridCol w:w="902"/>
      </w:tblGrid>
      <w:tr w:rsidR="004E3FA8" w:rsidRPr="003948B6" w:rsidTr="004E3FA8">
        <w:trPr>
          <w:trHeight w:val="603"/>
        </w:trPr>
        <w:tc>
          <w:tcPr>
            <w:tcW w:w="2495" w:type="dxa"/>
            <w:shd w:val="clear" w:color="auto" w:fill="F4B083" w:themeFill="accent2" w:themeFillTint="99"/>
          </w:tcPr>
          <w:p w:rsidR="004E3FA8" w:rsidRPr="003948B6" w:rsidRDefault="004E3FA8" w:rsidP="003948B6">
            <w:pPr>
              <w:jc w:val="center"/>
              <w:rPr>
                <w:b/>
                <w14:stylisticSets>
                  <w14:styleSet w14:id="1"/>
                </w14:stylisticSets>
              </w:rPr>
            </w:pPr>
            <w:r w:rsidRPr="003948B6">
              <w:rPr>
                <w:b/>
                <w14:stylisticSets>
                  <w14:styleSet w14:id="1"/>
                </w14:stylisticSets>
              </w:rPr>
              <w:lastRenderedPageBreak/>
              <w:t>Niveau 3</w:t>
            </w:r>
          </w:p>
        </w:tc>
        <w:tc>
          <w:tcPr>
            <w:tcW w:w="8441" w:type="dxa"/>
            <w:gridSpan w:val="4"/>
            <w:shd w:val="clear" w:color="auto" w:fill="F4B083" w:themeFill="accent2" w:themeFillTint="99"/>
          </w:tcPr>
          <w:p w:rsidR="004E3FA8" w:rsidRPr="003948B6" w:rsidRDefault="004E3FA8" w:rsidP="003948B6">
            <w:pPr>
              <w:jc w:val="center"/>
              <w:rPr>
                <w:b/>
                <w14:stylisticSets>
                  <w14:styleSet w14:id="1"/>
                </w14:stylisticSets>
              </w:rPr>
            </w:pPr>
            <w:r w:rsidRPr="003948B6">
              <w:rPr>
                <w:b/>
                <w14:stylisticSets>
                  <w14:styleSet w14:id="1"/>
                </w14:stylisticSets>
              </w:rPr>
              <w:t>Ce que je sais faire</w:t>
            </w:r>
          </w:p>
        </w:tc>
      </w:tr>
      <w:tr w:rsidR="004E3FA8" w:rsidRPr="003948B6" w:rsidTr="004E3FA8">
        <w:trPr>
          <w:trHeight w:val="464"/>
        </w:trPr>
        <w:tc>
          <w:tcPr>
            <w:tcW w:w="2495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1</w:t>
            </w:r>
          </w:p>
        </w:tc>
        <w:tc>
          <w:tcPr>
            <w:tcW w:w="6570" w:type="dxa"/>
          </w:tcPr>
          <w:p w:rsidR="004E3FA8" w:rsidRPr="003948B6" w:rsidRDefault="004E3FA8" w:rsidP="004E3FA8">
            <w:pPr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>Je fais rebondir le volant sur la raquette en me déplaçant</w:t>
            </w:r>
          </w:p>
        </w:tc>
        <w:tc>
          <w:tcPr>
            <w:tcW w:w="969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02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464"/>
        </w:trPr>
        <w:tc>
          <w:tcPr>
            <w:tcW w:w="2495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2</w:t>
            </w:r>
          </w:p>
        </w:tc>
        <w:tc>
          <w:tcPr>
            <w:tcW w:w="6570" w:type="dxa"/>
          </w:tcPr>
          <w:p w:rsidR="004E3FA8" w:rsidRPr="003948B6" w:rsidRDefault="004E3FA8" w:rsidP="004E3FA8">
            <w:pPr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>Je varie les hauteurs des rebonds</w:t>
            </w:r>
          </w:p>
        </w:tc>
        <w:tc>
          <w:tcPr>
            <w:tcW w:w="969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02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464"/>
        </w:trPr>
        <w:tc>
          <w:tcPr>
            <w:tcW w:w="2495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3</w:t>
            </w:r>
          </w:p>
        </w:tc>
        <w:tc>
          <w:tcPr>
            <w:tcW w:w="6570" w:type="dxa"/>
          </w:tcPr>
          <w:p w:rsidR="004E3FA8" w:rsidRPr="003948B6" w:rsidRDefault="004E3FA8" w:rsidP="004E3FA8">
            <w:pPr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>J'amortis le volant sur la raquette</w:t>
            </w:r>
          </w:p>
        </w:tc>
        <w:tc>
          <w:tcPr>
            <w:tcW w:w="969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02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464"/>
        </w:trPr>
        <w:tc>
          <w:tcPr>
            <w:tcW w:w="2495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4</w:t>
            </w:r>
          </w:p>
        </w:tc>
        <w:tc>
          <w:tcPr>
            <w:tcW w:w="6570" w:type="dxa"/>
          </w:tcPr>
          <w:p w:rsidR="004E3FA8" w:rsidRPr="003948B6" w:rsidRDefault="004E3FA8" w:rsidP="004E3FA8">
            <w:pPr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 xml:space="preserve">Je </w:t>
            </w:r>
            <w:r w:rsidRPr="003948B6">
              <w:rPr>
                <w:sz w:val="18"/>
                <w:szCs w:val="18"/>
              </w:rPr>
              <w:t>renvoie</w:t>
            </w:r>
            <w:r w:rsidRPr="003948B6">
              <w:t xml:space="preserve"> le volant dans une direction donnée, en coup droit</w:t>
            </w:r>
          </w:p>
        </w:tc>
        <w:tc>
          <w:tcPr>
            <w:tcW w:w="969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02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651"/>
        </w:trPr>
        <w:tc>
          <w:tcPr>
            <w:tcW w:w="2495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5</w:t>
            </w:r>
          </w:p>
        </w:tc>
        <w:tc>
          <w:tcPr>
            <w:tcW w:w="6570" w:type="dxa"/>
          </w:tcPr>
          <w:p w:rsidR="004E3FA8" w:rsidRPr="003948B6" w:rsidRDefault="004E3FA8" w:rsidP="004E3FA8">
            <w:pPr>
              <w:tabs>
                <w:tab w:val="left" w:pos="2080"/>
              </w:tabs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>Je renvoie le volant dans une zone donnée, après un déplacement (pas chassés, pas courus)</w:t>
            </w:r>
          </w:p>
        </w:tc>
        <w:tc>
          <w:tcPr>
            <w:tcW w:w="969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02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1324"/>
        </w:trPr>
        <w:tc>
          <w:tcPr>
            <w:tcW w:w="2495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6</w:t>
            </w:r>
          </w:p>
        </w:tc>
        <w:tc>
          <w:tcPr>
            <w:tcW w:w="6570" w:type="dxa"/>
          </w:tcPr>
          <w:p w:rsidR="004E3FA8" w:rsidRPr="003948B6" w:rsidRDefault="004E3FA8" w:rsidP="004E3FA8">
            <w:pPr>
              <w:tabs>
                <w:tab w:val="left" w:pos="1860"/>
              </w:tabs>
            </w:pPr>
            <w:r w:rsidRPr="003948B6">
              <w:t>J'échange le volant avec un partenaire dans un espace réduit.</w:t>
            </w:r>
          </w:p>
          <w:p w:rsidR="004E3FA8" w:rsidRPr="003948B6" w:rsidRDefault="004E3FA8" w:rsidP="004E3FA8">
            <w:pPr>
              <w:tabs>
                <w:tab w:val="left" w:pos="1860"/>
              </w:tabs>
            </w:pPr>
            <w:r w:rsidRPr="003948B6">
              <w:t>Inscrit le nombre d'échanges réalisés :</w:t>
            </w:r>
          </w:p>
          <w:p w:rsidR="004E3FA8" w:rsidRPr="003948B6" w:rsidRDefault="004E3FA8" w:rsidP="004E3FA8">
            <w:pPr>
              <w:tabs>
                <w:tab w:val="left" w:pos="1860"/>
              </w:tabs>
            </w:pPr>
            <w:r w:rsidRPr="003948B6">
              <w:t>En coup droit : ………………………………</w:t>
            </w:r>
          </w:p>
          <w:p w:rsidR="004E3FA8" w:rsidRPr="003948B6" w:rsidRDefault="004E3FA8" w:rsidP="004E3FA8">
            <w:pPr>
              <w:tabs>
                <w:tab w:val="left" w:pos="1860"/>
              </w:tabs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>En revers : …………………………</w:t>
            </w:r>
          </w:p>
        </w:tc>
        <w:tc>
          <w:tcPr>
            <w:tcW w:w="1871" w:type="dxa"/>
            <w:gridSpan w:val="3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</w:p>
        </w:tc>
      </w:tr>
      <w:tr w:rsidR="004E3FA8" w:rsidRPr="003948B6" w:rsidTr="004E3FA8">
        <w:trPr>
          <w:trHeight w:val="464"/>
        </w:trPr>
        <w:tc>
          <w:tcPr>
            <w:tcW w:w="2495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7</w:t>
            </w:r>
          </w:p>
        </w:tc>
        <w:tc>
          <w:tcPr>
            <w:tcW w:w="6570" w:type="dxa"/>
          </w:tcPr>
          <w:p w:rsidR="004E3FA8" w:rsidRPr="003948B6" w:rsidRDefault="004E3FA8" w:rsidP="004E3FA8">
            <w:pPr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>Je renvois le volant hors de portée de mon adversaire</w:t>
            </w:r>
          </w:p>
        </w:tc>
        <w:tc>
          <w:tcPr>
            <w:tcW w:w="958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13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464"/>
        </w:trPr>
        <w:tc>
          <w:tcPr>
            <w:tcW w:w="2495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8</w:t>
            </w:r>
          </w:p>
        </w:tc>
        <w:tc>
          <w:tcPr>
            <w:tcW w:w="6570" w:type="dxa"/>
          </w:tcPr>
          <w:p w:rsidR="004E3FA8" w:rsidRPr="003948B6" w:rsidRDefault="004E3FA8" w:rsidP="004E3FA8">
            <w:pPr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>Je me déplace après avoir frappé le volant avec la raquette</w:t>
            </w:r>
          </w:p>
        </w:tc>
        <w:tc>
          <w:tcPr>
            <w:tcW w:w="958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13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260"/>
        </w:trPr>
        <w:tc>
          <w:tcPr>
            <w:tcW w:w="2495" w:type="dxa"/>
            <w:vMerge w:val="restart"/>
          </w:tcPr>
          <w:p w:rsidR="004E3FA8" w:rsidRPr="003948B6" w:rsidRDefault="004E3FA8" w:rsidP="004E3FA8">
            <w:pPr>
              <w:jc w:val="center"/>
            </w:pPr>
          </w:p>
          <w:p w:rsidR="004E3FA8" w:rsidRPr="003948B6" w:rsidRDefault="004E3FA8" w:rsidP="004E3FA8">
            <w:pPr>
              <w:jc w:val="center"/>
            </w:pPr>
          </w:p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t>Je réussis le service par-dessus le filet</w:t>
            </w:r>
          </w:p>
        </w:tc>
        <w:tc>
          <w:tcPr>
            <w:tcW w:w="6570" w:type="dxa"/>
          </w:tcPr>
          <w:p w:rsidR="004E3FA8" w:rsidRPr="003948B6" w:rsidRDefault="004E3FA8" w:rsidP="004E3FA8">
            <w:r w:rsidRPr="003948B6">
              <w:t>A droite</w:t>
            </w:r>
          </w:p>
        </w:tc>
        <w:tc>
          <w:tcPr>
            <w:tcW w:w="958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13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235"/>
        </w:trPr>
        <w:tc>
          <w:tcPr>
            <w:tcW w:w="2495" w:type="dxa"/>
            <w:vMerge/>
          </w:tcPr>
          <w:p w:rsidR="004E3FA8" w:rsidRPr="003948B6" w:rsidRDefault="004E3FA8" w:rsidP="004E3FA8">
            <w:pPr>
              <w:jc w:val="center"/>
            </w:pPr>
          </w:p>
        </w:tc>
        <w:tc>
          <w:tcPr>
            <w:tcW w:w="6570" w:type="dxa"/>
          </w:tcPr>
          <w:p w:rsidR="004E3FA8" w:rsidRPr="003948B6" w:rsidRDefault="004E3FA8" w:rsidP="004E3FA8">
            <w:r w:rsidRPr="003948B6">
              <w:t>A gauche</w:t>
            </w:r>
          </w:p>
        </w:tc>
        <w:tc>
          <w:tcPr>
            <w:tcW w:w="958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13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228"/>
        </w:trPr>
        <w:tc>
          <w:tcPr>
            <w:tcW w:w="2495" w:type="dxa"/>
            <w:vMerge/>
          </w:tcPr>
          <w:p w:rsidR="004E3FA8" w:rsidRPr="003948B6" w:rsidRDefault="004E3FA8" w:rsidP="004E3FA8">
            <w:pPr>
              <w:jc w:val="center"/>
            </w:pPr>
          </w:p>
        </w:tc>
        <w:tc>
          <w:tcPr>
            <w:tcW w:w="6570" w:type="dxa"/>
          </w:tcPr>
          <w:p w:rsidR="004E3FA8" w:rsidRPr="003948B6" w:rsidRDefault="004E3FA8" w:rsidP="004E3FA8">
            <w:r w:rsidRPr="003948B6">
              <w:t>Court</w:t>
            </w:r>
          </w:p>
        </w:tc>
        <w:tc>
          <w:tcPr>
            <w:tcW w:w="958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13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4E3FA8">
        <w:trPr>
          <w:trHeight w:val="397"/>
        </w:trPr>
        <w:tc>
          <w:tcPr>
            <w:tcW w:w="2495" w:type="dxa"/>
            <w:vMerge/>
          </w:tcPr>
          <w:p w:rsidR="004E3FA8" w:rsidRPr="003948B6" w:rsidRDefault="004E3FA8" w:rsidP="004E3FA8">
            <w:pPr>
              <w:jc w:val="center"/>
            </w:pPr>
          </w:p>
        </w:tc>
        <w:tc>
          <w:tcPr>
            <w:tcW w:w="6570" w:type="dxa"/>
          </w:tcPr>
          <w:p w:rsidR="004E3FA8" w:rsidRPr="003948B6" w:rsidRDefault="004E3FA8" w:rsidP="004E3FA8">
            <w:r w:rsidRPr="003948B6">
              <w:t>Long</w:t>
            </w:r>
          </w:p>
        </w:tc>
        <w:tc>
          <w:tcPr>
            <w:tcW w:w="958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13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4E3FA8" w:rsidRPr="003948B6" w:rsidTr="00522C23">
        <w:trPr>
          <w:trHeight w:val="666"/>
        </w:trPr>
        <w:tc>
          <w:tcPr>
            <w:tcW w:w="2495" w:type="dxa"/>
          </w:tcPr>
          <w:p w:rsidR="004E3FA8" w:rsidRPr="00746737" w:rsidRDefault="004E3FA8" w:rsidP="004E3FA8">
            <w:pPr>
              <w:jc w:val="center"/>
              <w:rPr>
                <w:rFonts w:ascii="Calibri" w:hAnsi="Calibri" w:cs="Calibri"/>
                <w14:stylisticSets>
                  <w14:styleSet w14:id="1"/>
                </w14:stylisticSets>
              </w:rPr>
            </w:pPr>
            <w:r w:rsidRPr="00746737">
              <w:rPr>
                <w:rFonts w:ascii="Calibri" w:hAnsi="Calibri" w:cs="Calibri"/>
                <w14:stylisticSets>
                  <w14:styleSet w14:id="1"/>
                </w14:stylisticSets>
              </w:rPr>
              <w:t>Situation test</w:t>
            </w:r>
          </w:p>
        </w:tc>
        <w:tc>
          <w:tcPr>
            <w:tcW w:w="6570" w:type="dxa"/>
          </w:tcPr>
          <w:p w:rsidR="004E3FA8" w:rsidRPr="003948B6" w:rsidRDefault="004E3FA8" w:rsidP="00522C23">
            <w:r w:rsidRPr="003948B6">
              <w:t>Je joue contre un adversaire. Je renvoie le volant, dans les limites du terrain en ayant l'intention de gagner l'échange</w:t>
            </w:r>
          </w:p>
        </w:tc>
        <w:tc>
          <w:tcPr>
            <w:tcW w:w="958" w:type="dxa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13" w:type="dxa"/>
            <w:gridSpan w:val="2"/>
          </w:tcPr>
          <w:p w:rsidR="004E3FA8" w:rsidRPr="003948B6" w:rsidRDefault="004E3FA8" w:rsidP="004E3FA8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</w:tbl>
    <w:p w:rsidR="00695E54" w:rsidRPr="003948B6" w:rsidRDefault="00695E54" w:rsidP="00695E54">
      <w:pPr>
        <w:spacing w:line="240" w:lineRule="auto"/>
        <w:jc w:val="center"/>
        <w:rPr>
          <w:b/>
          <w14:stylisticSets>
            <w14:styleSet w14:id="1"/>
          </w14:stylisticSets>
        </w:rPr>
      </w:pPr>
    </w:p>
    <w:tbl>
      <w:tblPr>
        <w:tblStyle w:val="Grilledutableau"/>
        <w:tblpPr w:leftFromText="141" w:rightFromText="141" w:vertAnchor="text" w:horzAnchor="margin" w:tblpX="-998" w:tblpY="-38"/>
        <w:tblW w:w="11052" w:type="dxa"/>
        <w:tblLook w:val="04A0" w:firstRow="1" w:lastRow="0" w:firstColumn="1" w:lastColumn="0" w:noHBand="0" w:noVBand="1"/>
      </w:tblPr>
      <w:tblGrid>
        <w:gridCol w:w="9067"/>
        <w:gridCol w:w="993"/>
        <w:gridCol w:w="992"/>
      </w:tblGrid>
      <w:tr w:rsidR="00E6275B" w:rsidRPr="003948B6" w:rsidTr="003948B6">
        <w:trPr>
          <w:trHeight w:val="473"/>
        </w:trPr>
        <w:tc>
          <w:tcPr>
            <w:tcW w:w="11052" w:type="dxa"/>
            <w:gridSpan w:val="3"/>
            <w:shd w:val="clear" w:color="auto" w:fill="F4B083" w:themeFill="accent2" w:themeFillTint="99"/>
          </w:tcPr>
          <w:p w:rsidR="00E6275B" w:rsidRPr="003948B6" w:rsidRDefault="00E6275B" w:rsidP="003948B6">
            <w:pPr>
              <w:jc w:val="center"/>
              <w:rPr>
                <w:b/>
                <w14:stylisticSets>
                  <w14:styleSet w14:id="1"/>
                </w14:stylisticSets>
              </w:rPr>
            </w:pPr>
            <w:r w:rsidRPr="003948B6">
              <w:rPr>
                <w:b/>
                <w14:stylisticSets>
                  <w14:styleSet w14:id="1"/>
                </w14:stylisticSets>
              </w:rPr>
              <w:t>Je prends des responsabilités et je deviens autonome</w:t>
            </w:r>
          </w:p>
        </w:tc>
      </w:tr>
      <w:tr w:rsidR="00E6275B" w:rsidRPr="003948B6" w:rsidTr="003948B6">
        <w:trPr>
          <w:trHeight w:val="404"/>
        </w:trPr>
        <w:tc>
          <w:tcPr>
            <w:tcW w:w="9067" w:type="dxa"/>
          </w:tcPr>
          <w:p w:rsidR="00E6275B" w:rsidRPr="003948B6" w:rsidRDefault="00E6275B" w:rsidP="003948B6">
            <w:r w:rsidRPr="003948B6">
              <w:t>Je me propose pour ranger le matériel</w:t>
            </w:r>
          </w:p>
        </w:tc>
        <w:tc>
          <w:tcPr>
            <w:tcW w:w="993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92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E6275B" w:rsidRPr="003948B6" w:rsidTr="003948B6">
        <w:trPr>
          <w:trHeight w:val="404"/>
        </w:trPr>
        <w:tc>
          <w:tcPr>
            <w:tcW w:w="9067" w:type="dxa"/>
          </w:tcPr>
          <w:p w:rsidR="00E6275B" w:rsidRPr="003948B6" w:rsidRDefault="00E6275B" w:rsidP="003948B6">
            <w:r w:rsidRPr="003948B6">
              <w:t>Je sais compter les points</w:t>
            </w:r>
          </w:p>
        </w:tc>
        <w:tc>
          <w:tcPr>
            <w:tcW w:w="993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92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E6275B" w:rsidRPr="003948B6" w:rsidTr="003948B6">
        <w:trPr>
          <w:trHeight w:val="404"/>
        </w:trPr>
        <w:tc>
          <w:tcPr>
            <w:tcW w:w="9067" w:type="dxa"/>
          </w:tcPr>
          <w:p w:rsidR="00E6275B" w:rsidRPr="003948B6" w:rsidRDefault="00E6275B" w:rsidP="003948B6">
            <w:r w:rsidRPr="003948B6">
              <w:t>Je connais les limites du terrain</w:t>
            </w:r>
          </w:p>
        </w:tc>
        <w:tc>
          <w:tcPr>
            <w:tcW w:w="993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92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E6275B" w:rsidRPr="003948B6" w:rsidTr="003948B6">
        <w:trPr>
          <w:trHeight w:val="404"/>
        </w:trPr>
        <w:tc>
          <w:tcPr>
            <w:tcW w:w="9067" w:type="dxa"/>
          </w:tcPr>
          <w:p w:rsidR="00E6275B" w:rsidRPr="003948B6" w:rsidRDefault="00E6275B" w:rsidP="003948B6">
            <w:r w:rsidRPr="003948B6">
              <w:t>Je connais les règles de jeu en simple et en double</w:t>
            </w:r>
          </w:p>
        </w:tc>
        <w:tc>
          <w:tcPr>
            <w:tcW w:w="993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92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  <w:tr w:rsidR="00E6275B" w:rsidRPr="003948B6" w:rsidTr="003948B6">
        <w:trPr>
          <w:trHeight w:val="404"/>
        </w:trPr>
        <w:tc>
          <w:tcPr>
            <w:tcW w:w="9067" w:type="dxa"/>
          </w:tcPr>
          <w:p w:rsidR="00E6275B" w:rsidRPr="003948B6" w:rsidRDefault="00E6275B" w:rsidP="003948B6">
            <w:r w:rsidRPr="003948B6">
              <w:t xml:space="preserve">Je respecte les décisions de l’arbitre </w:t>
            </w:r>
          </w:p>
        </w:tc>
        <w:tc>
          <w:tcPr>
            <w:tcW w:w="993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Oui</w:t>
            </w:r>
          </w:p>
        </w:tc>
        <w:tc>
          <w:tcPr>
            <w:tcW w:w="992" w:type="dxa"/>
          </w:tcPr>
          <w:p w:rsidR="00E6275B" w:rsidRPr="003948B6" w:rsidRDefault="00E6275B" w:rsidP="003948B6">
            <w:pPr>
              <w:jc w:val="center"/>
              <w:rPr>
                <w:rFonts w:ascii="Bahnschrift Light" w:hAnsi="Bahnschrift Light"/>
                <w14:stylisticSets>
                  <w14:styleSet w14:id="1"/>
                </w14:stylisticSets>
              </w:rPr>
            </w:pPr>
            <w:r w:rsidRPr="003948B6">
              <w:rPr>
                <w:rFonts w:ascii="Bahnschrift Light" w:hAnsi="Bahnschrift Light"/>
                <w14:stylisticSets>
                  <w14:styleSet w14:id="1"/>
                </w14:stylisticSets>
              </w:rPr>
              <w:t>Non</w:t>
            </w:r>
          </w:p>
        </w:tc>
      </w:tr>
    </w:tbl>
    <w:p w:rsidR="00695E54" w:rsidRDefault="00695E54" w:rsidP="00695E54">
      <w:pPr>
        <w:rPr>
          <w:b/>
          <w14:stylisticSets>
            <w14:styleSet w14:id="1"/>
          </w14:stylisticSets>
        </w:rPr>
      </w:pPr>
    </w:p>
    <w:p w:rsidR="006B46E4" w:rsidRDefault="006B46E4" w:rsidP="00695E54">
      <w:pPr>
        <w:rPr>
          <w:b/>
          <w14:stylisticSets>
            <w14:styleSet w14:id="1"/>
          </w14:stylisticSets>
        </w:rPr>
      </w:pPr>
    </w:p>
    <w:p w:rsidR="006B46E4" w:rsidRDefault="006B46E4" w:rsidP="00695E54">
      <w:pPr>
        <w:rPr>
          <w:b/>
          <w14:stylisticSets>
            <w14:styleSet w14:id="1"/>
          </w14:stylisticSets>
        </w:rPr>
      </w:pPr>
    </w:p>
    <w:p w:rsidR="006B46E4" w:rsidRDefault="006B46E4" w:rsidP="00695E54">
      <w:pPr>
        <w:rPr>
          <w:b/>
          <w14:stylisticSets>
            <w14:styleSet w14:id="1"/>
          </w14:stylisticSets>
        </w:rPr>
      </w:pPr>
    </w:p>
    <w:p w:rsidR="006B46E4" w:rsidRDefault="006B46E4" w:rsidP="00695E54">
      <w:pPr>
        <w:rPr>
          <w:b/>
          <w14:stylisticSets>
            <w14:styleSet w14:id="1"/>
          </w14:stylisticSets>
        </w:rPr>
      </w:pPr>
    </w:p>
    <w:p w:rsidR="006B46E4" w:rsidRDefault="006B46E4" w:rsidP="00695E54">
      <w:pPr>
        <w:rPr>
          <w:b/>
          <w14:stylisticSets>
            <w14:styleSet w14:id="1"/>
          </w14:stylisticSets>
        </w:rPr>
      </w:pPr>
    </w:p>
    <w:p w:rsidR="006B46E4" w:rsidRDefault="006B46E4" w:rsidP="00695E54">
      <w:pPr>
        <w:rPr>
          <w:b/>
          <w14:stylisticSets>
            <w14:styleSet w14:id="1"/>
          </w14:stylisticSets>
        </w:rPr>
      </w:pPr>
    </w:p>
    <w:p w:rsidR="006B46E4" w:rsidRPr="003948B6" w:rsidRDefault="006B46E4" w:rsidP="00695E54">
      <w:pPr>
        <w:rPr>
          <w:b/>
          <w14:stylisticSets>
            <w14:styleSet w14:id="1"/>
          </w14:stylisticSets>
        </w:rPr>
      </w:pPr>
    </w:p>
    <w:p w:rsidR="006B46E4" w:rsidRPr="006B46E4" w:rsidRDefault="006B46E4" w:rsidP="006B46E4">
      <w:pPr>
        <w:rPr>
          <w:rFonts w:cstheme="minorHAnsi"/>
          <w:b/>
          <w:u w:val="single"/>
        </w:rPr>
      </w:pPr>
      <w:r w:rsidRPr="006B46E4">
        <w:rPr>
          <w:rFonts w:cstheme="minorHAnsi"/>
          <w:b/>
          <w:u w:val="single"/>
        </w:rPr>
        <w:t xml:space="preserve">Organisation pédagogique </w:t>
      </w:r>
    </w:p>
    <w:p w:rsidR="006B46E4" w:rsidRPr="003948B6" w:rsidRDefault="006B46E4" w:rsidP="006B46E4">
      <w:pPr>
        <w:rPr>
          <w:rFonts w:cstheme="minorHAnsi"/>
          <w:b/>
        </w:rPr>
      </w:pPr>
      <w:r w:rsidRPr="003948B6">
        <w:rPr>
          <w:rFonts w:cstheme="minorHAnsi"/>
          <w:b/>
        </w:rPr>
        <w:t>Rôle et place de l’enseignante (et des accompagnateurs)</w:t>
      </w:r>
    </w:p>
    <w:p w:rsidR="006B46E4" w:rsidRPr="003948B6" w:rsidRDefault="006B46E4" w:rsidP="006B46E4">
      <w:pPr>
        <w:rPr>
          <w:rFonts w:cstheme="minorHAnsi"/>
        </w:rPr>
      </w:pPr>
      <w:r w:rsidRPr="003948B6">
        <w:rPr>
          <w:rFonts w:cstheme="minorHAnsi"/>
        </w:rPr>
        <w:t>Avant : Mettre les enfants en confiance avant le début des séances.</w:t>
      </w:r>
    </w:p>
    <w:p w:rsidR="006B46E4" w:rsidRPr="003948B6" w:rsidRDefault="006B46E4" w:rsidP="006B46E4">
      <w:pPr>
        <w:rPr>
          <w:rFonts w:cstheme="minorHAnsi"/>
        </w:rPr>
      </w:pPr>
      <w:r w:rsidRPr="003948B6">
        <w:rPr>
          <w:rFonts w:cstheme="minorHAnsi"/>
        </w:rPr>
        <w:t>Pendant : Co-encadrement des élèves et gestion des séances en co-éducation. Prise en charge d’un atelier. Aide aux élèves en difficulté.</w:t>
      </w:r>
    </w:p>
    <w:p w:rsidR="006B46E4" w:rsidRPr="003948B6" w:rsidRDefault="006B46E4" w:rsidP="006B46E4">
      <w:pPr>
        <w:rPr>
          <w:rFonts w:cstheme="minorHAnsi"/>
        </w:rPr>
      </w:pPr>
      <w:r w:rsidRPr="003948B6">
        <w:rPr>
          <w:rFonts w:cstheme="minorHAnsi"/>
        </w:rPr>
        <w:t>Après : Reprise du vocabulaire. Travail sur le rappel des règles de sécurité.</w:t>
      </w:r>
    </w:p>
    <w:p w:rsidR="006B46E4" w:rsidRPr="003948B6" w:rsidRDefault="006B46E4" w:rsidP="006B46E4">
      <w:pPr>
        <w:rPr>
          <w:rFonts w:cstheme="minorHAnsi"/>
          <w:b/>
        </w:rPr>
      </w:pPr>
      <w:r w:rsidRPr="003948B6">
        <w:rPr>
          <w:rFonts w:cstheme="minorHAnsi"/>
          <w:b/>
        </w:rPr>
        <w:t>Rôle et place de l’</w:t>
      </w:r>
      <w:r>
        <w:rPr>
          <w:rFonts w:cstheme="minorHAnsi"/>
          <w:b/>
        </w:rPr>
        <w:t xml:space="preserve">éducateur sportif intervenant </w:t>
      </w:r>
      <w:r w:rsidRPr="003948B6">
        <w:rPr>
          <w:rFonts w:cstheme="minorHAnsi"/>
          <w:b/>
        </w:rPr>
        <w:t xml:space="preserve">: </w:t>
      </w:r>
    </w:p>
    <w:p w:rsidR="006B46E4" w:rsidRPr="003948B6" w:rsidRDefault="006B46E4" w:rsidP="006B46E4">
      <w:pPr>
        <w:rPr>
          <w:rFonts w:cstheme="minorHAnsi"/>
        </w:rPr>
      </w:pPr>
      <w:r w:rsidRPr="003948B6">
        <w:rPr>
          <w:rFonts w:cstheme="minorHAnsi"/>
        </w:rPr>
        <w:t>Avant : Préparation, planification des séances et installation du matériel dans un milieu sécurisé.</w:t>
      </w:r>
    </w:p>
    <w:p w:rsidR="006B46E4" w:rsidRPr="003948B6" w:rsidRDefault="006B46E4" w:rsidP="006B46E4">
      <w:pPr>
        <w:rPr>
          <w:rFonts w:cstheme="minorHAnsi"/>
        </w:rPr>
      </w:pPr>
      <w:r w:rsidRPr="003948B6">
        <w:rPr>
          <w:rFonts w:cstheme="minorHAnsi"/>
        </w:rPr>
        <w:t>Pendant : Animer les séances en co-éducation avec les enseignantes. Accompagnement et application des gestes techniques aux élèves. Rappeler les règles de sécurité.</w:t>
      </w:r>
    </w:p>
    <w:p w:rsidR="00454F79" w:rsidRDefault="00454F79" w:rsidP="00454F79">
      <w:p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</w:rPr>
        <w:t>Après :</w:t>
      </w:r>
      <w:r>
        <w:rPr>
          <w:rFonts w:ascii="Calibri-Bold" w:hAnsi="Calibri-Bold" w:cs="Calibri-Bold"/>
        </w:rPr>
        <w:t xml:space="preserve"> Bilan de la séance, pour savoir ce qui a bien fonctionné et ce qui peut être améliorer pour la suite et d</w:t>
      </w:r>
      <w:r w:rsidRPr="00241718">
        <w:rPr>
          <w:rFonts w:ascii="Calibri-Bold" w:hAnsi="Calibri-Bold" w:cs="Calibri-Bold"/>
        </w:rPr>
        <w:t xml:space="preserve">ésinstallation </w:t>
      </w:r>
      <w:r>
        <w:rPr>
          <w:rFonts w:ascii="Calibri-Bold" w:hAnsi="Calibri-Bold" w:cs="Calibri-Bold"/>
        </w:rPr>
        <w:t xml:space="preserve">et rangement </w:t>
      </w:r>
      <w:r w:rsidRPr="00241718">
        <w:rPr>
          <w:rFonts w:ascii="Calibri-Bold" w:hAnsi="Calibri-Bold" w:cs="Calibri-Bold"/>
        </w:rPr>
        <w:t>du matériel</w:t>
      </w:r>
      <w:r>
        <w:rPr>
          <w:rFonts w:ascii="Calibri-Bold" w:hAnsi="Calibri-Bold" w:cs="Calibri-Bold"/>
        </w:rPr>
        <w:t>.</w:t>
      </w:r>
    </w:p>
    <w:p w:rsidR="00454F79" w:rsidRPr="00241718" w:rsidRDefault="00454F79" w:rsidP="00454F79">
      <w:pPr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Bilan du fonctionnement global à la fin du cycle avec l’enseignant concerné.</w:t>
      </w:r>
    </w:p>
    <w:p w:rsidR="00CB5F6C" w:rsidRPr="002A4059" w:rsidRDefault="00CB5F6C" w:rsidP="00EC4681">
      <w:pPr>
        <w:rPr>
          <w:rFonts w:ascii="Calibri" w:hAnsi="Calibri" w:cs="Calibri"/>
          <w:sz w:val="24"/>
          <w:szCs w:val="24"/>
        </w:rPr>
      </w:pPr>
    </w:p>
    <w:sectPr w:rsidR="00CB5F6C" w:rsidRPr="002A4059" w:rsidSect="00DF3BD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DA" w:rsidRDefault="00402FDA" w:rsidP="004E3FA8">
      <w:pPr>
        <w:spacing w:after="0" w:line="240" w:lineRule="auto"/>
      </w:pPr>
      <w:r>
        <w:separator/>
      </w:r>
    </w:p>
  </w:endnote>
  <w:endnote w:type="continuationSeparator" w:id="0">
    <w:p w:rsidR="00402FDA" w:rsidRDefault="00402FDA" w:rsidP="004E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D2" w:rsidRPr="004C4E3E" w:rsidRDefault="00DF3BD2">
    <w:pPr>
      <w:pStyle w:val="Pieddepage"/>
      <w:rPr>
        <w:sz w:val="16"/>
      </w:rPr>
    </w:pPr>
    <w:bookmarkStart w:id="1" w:name="_Hlk152149312"/>
    <w:bookmarkStart w:id="2" w:name="_Hlk152149313"/>
    <w:r w:rsidRPr="004C4E3E">
      <w:rPr>
        <w:sz w:val="16"/>
      </w:rPr>
      <w:t>Dossier EPS projet scolaire sur l’activité badminton, ville de Brignais : Ecoles Jean MOULIN, Jacques CARTIER et Claudius FOURNION</w:t>
    </w:r>
  </w:p>
  <w:bookmarkEnd w:id="1"/>
  <w:bookmarkEnd w:id="2"/>
  <w:p w:rsidR="00DF3BD2" w:rsidRDefault="00DF3B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DA" w:rsidRDefault="00402FDA" w:rsidP="004E3FA8">
      <w:pPr>
        <w:spacing w:after="0" w:line="240" w:lineRule="auto"/>
      </w:pPr>
      <w:r>
        <w:separator/>
      </w:r>
    </w:p>
  </w:footnote>
  <w:footnote w:type="continuationSeparator" w:id="0">
    <w:p w:rsidR="00402FDA" w:rsidRDefault="00402FDA" w:rsidP="004E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A8" w:rsidRDefault="004E3FA8">
    <w:pPr>
      <w:pStyle w:val="En-tte"/>
    </w:pPr>
    <w:r w:rsidRPr="004E3FA8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3B97A7A">
          <wp:simplePos x="0" y="0"/>
          <wp:positionH relativeFrom="column">
            <wp:posOffset>2215545</wp:posOffset>
          </wp:positionH>
          <wp:positionV relativeFrom="paragraph">
            <wp:posOffset>-247957</wp:posOffset>
          </wp:positionV>
          <wp:extent cx="903767" cy="723734"/>
          <wp:effectExtent l="0" t="0" r="0" b="63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767" cy="723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-866879</wp:posOffset>
          </wp:positionH>
          <wp:positionV relativeFrom="paragraph">
            <wp:posOffset>-353695</wp:posOffset>
          </wp:positionV>
          <wp:extent cx="1839432" cy="799465"/>
          <wp:effectExtent l="0" t="0" r="8890" b="635"/>
          <wp:wrapNone/>
          <wp:docPr id="8" name="Image 8" descr="C:\Users\kpoblr\AppData\Local\Microsoft\Windows\INetCache\Content.MSO\10F2FF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poblr\AppData\Local\Microsoft\Windows\INetCache\Content.MSO\10F2FF1A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432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FA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CA51009">
          <wp:simplePos x="0" y="0"/>
          <wp:positionH relativeFrom="margin">
            <wp:posOffset>4629106</wp:posOffset>
          </wp:positionH>
          <wp:positionV relativeFrom="paragraph">
            <wp:posOffset>-460877</wp:posOffset>
          </wp:positionV>
          <wp:extent cx="1988288" cy="913051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288" cy="913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9FF"/>
    <w:multiLevelType w:val="hybridMultilevel"/>
    <w:tmpl w:val="1BB2C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6DDD"/>
    <w:multiLevelType w:val="hybridMultilevel"/>
    <w:tmpl w:val="923ECE14"/>
    <w:lvl w:ilvl="0" w:tplc="4FAE45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3BC9"/>
    <w:multiLevelType w:val="hybridMultilevel"/>
    <w:tmpl w:val="7124E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32D3"/>
    <w:multiLevelType w:val="hybridMultilevel"/>
    <w:tmpl w:val="25C0B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6F34"/>
    <w:multiLevelType w:val="hybridMultilevel"/>
    <w:tmpl w:val="C40EC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5E2F"/>
    <w:multiLevelType w:val="hybridMultilevel"/>
    <w:tmpl w:val="091CB3D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D333D"/>
    <w:multiLevelType w:val="hybridMultilevel"/>
    <w:tmpl w:val="9962D6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35BCF"/>
    <w:multiLevelType w:val="hybridMultilevel"/>
    <w:tmpl w:val="AC0827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D71E7"/>
    <w:multiLevelType w:val="hybridMultilevel"/>
    <w:tmpl w:val="E1D8A8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26B12"/>
    <w:multiLevelType w:val="hybridMultilevel"/>
    <w:tmpl w:val="09C2A4B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120902"/>
    <w:multiLevelType w:val="hybridMultilevel"/>
    <w:tmpl w:val="151E80E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702320"/>
    <w:multiLevelType w:val="hybridMultilevel"/>
    <w:tmpl w:val="7DACA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D1580"/>
    <w:multiLevelType w:val="hybridMultilevel"/>
    <w:tmpl w:val="0F86D4CE"/>
    <w:lvl w:ilvl="0" w:tplc="4FAE45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36EFA"/>
    <w:multiLevelType w:val="hybridMultilevel"/>
    <w:tmpl w:val="AA7CE0EC"/>
    <w:lvl w:ilvl="0" w:tplc="040C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65496FE4"/>
    <w:multiLevelType w:val="hybridMultilevel"/>
    <w:tmpl w:val="1C4E46E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5"/>
    <w:rsid w:val="00013E30"/>
    <w:rsid w:val="00023D84"/>
    <w:rsid w:val="00146FB3"/>
    <w:rsid w:val="00197FC4"/>
    <w:rsid w:val="002A4059"/>
    <w:rsid w:val="003948B6"/>
    <w:rsid w:val="003E2E5A"/>
    <w:rsid w:val="00402FDA"/>
    <w:rsid w:val="004078C5"/>
    <w:rsid w:val="00454F79"/>
    <w:rsid w:val="004B3EAB"/>
    <w:rsid w:val="004C4E3E"/>
    <w:rsid w:val="004E3FA8"/>
    <w:rsid w:val="004F6AF4"/>
    <w:rsid w:val="00522C23"/>
    <w:rsid w:val="005A55FF"/>
    <w:rsid w:val="00636F66"/>
    <w:rsid w:val="00695E54"/>
    <w:rsid w:val="006B46E4"/>
    <w:rsid w:val="00746737"/>
    <w:rsid w:val="007929E4"/>
    <w:rsid w:val="00890328"/>
    <w:rsid w:val="00A63621"/>
    <w:rsid w:val="00A63E16"/>
    <w:rsid w:val="00A80541"/>
    <w:rsid w:val="00AC1F95"/>
    <w:rsid w:val="00AD32B6"/>
    <w:rsid w:val="00B44E9D"/>
    <w:rsid w:val="00B46A26"/>
    <w:rsid w:val="00B47265"/>
    <w:rsid w:val="00C30D92"/>
    <w:rsid w:val="00CB5F6C"/>
    <w:rsid w:val="00DF3BD2"/>
    <w:rsid w:val="00E0463A"/>
    <w:rsid w:val="00E33C41"/>
    <w:rsid w:val="00E6275B"/>
    <w:rsid w:val="00EC4681"/>
    <w:rsid w:val="00F10A88"/>
    <w:rsid w:val="00F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AFED-4096-4C18-AD7C-3F6547DC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2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9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3FA8"/>
  </w:style>
  <w:style w:type="paragraph" w:styleId="Pieddepage">
    <w:name w:val="footer"/>
    <w:basedOn w:val="Normal"/>
    <w:link w:val="PieddepageCar"/>
    <w:uiPriority w:val="99"/>
    <w:unhideWhenUsed/>
    <w:rsid w:val="004E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5805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dcterms:created xsi:type="dcterms:W3CDTF">2023-12-12T08:36:00Z</dcterms:created>
  <dcterms:modified xsi:type="dcterms:W3CDTF">2023-12-12T08:36:00Z</dcterms:modified>
</cp:coreProperties>
</file>