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sz w:val="56"/>
          <w:szCs w:val="56"/>
        </w:rPr>
      </w:pPr>
      <w:r>
        <w:rPr>
          <w:rFonts w:ascii="AlphaSports" w:hAnsi="AlphaSports"/>
          <w:sz w:val="56"/>
          <w:szCs w:val="56"/>
        </w:rPr>
        <w:t>CONSEIL DES MAITRES</w:t>
      </w:r>
    </w:p>
    <w:p>
      <w:pPr>
        <w:pStyle w:val="Normal"/>
        <w:jc w:val="center"/>
        <w:rPr>
          <w:rFonts w:ascii="Cambria" w:hAnsi="Cambria"/>
          <w:sz w:val="36"/>
          <w:szCs w:val="36"/>
        </w:rPr>
      </w:pPr>
      <w:r>
        <w:rPr>
          <w:rFonts w:ascii="Cambria" w:hAnsi="Cambria"/>
          <w:sz w:val="36"/>
          <w:szCs w:val="36"/>
        </w:rPr>
        <w:t>30 janvier 2025</w:t>
      </w:r>
    </w:p>
    <w:p>
      <w:pPr>
        <w:pStyle w:val="IntenseQuote"/>
        <w:rPr>
          <w:rFonts w:ascii="Times New Roman" w:hAnsi="Times New Roman" w:cs="Times New Roman"/>
          <w:sz w:val="32"/>
          <w:szCs w:val="32"/>
        </w:rPr>
      </w:pPr>
      <w:r>
        <w:rPr>
          <w:rStyle w:val="CitationintenseCar"/>
          <w:sz w:val="32"/>
          <w:szCs w:val="32"/>
        </w:rPr>
        <w:t>Ordre du jour</w:t>
      </w:r>
    </w:p>
    <w:p>
      <w:pPr>
        <w:pStyle w:val="ListParagraph"/>
        <w:numPr>
          <w:ilvl w:val="0"/>
          <w:numId w:val="1"/>
        </w:numPr>
        <w:rPr>
          <w:sz w:val="28"/>
          <w:szCs w:val="28"/>
        </w:rPr>
      </w:pPr>
      <w:r>
        <w:rPr>
          <w:b/>
          <w:sz w:val="28"/>
          <w:szCs w:val="28"/>
          <w:u w:val="single"/>
        </w:rPr>
        <w:t>Brèves</w:t>
      </w:r>
      <w:r>
        <w:rPr>
          <w:sz w:val="28"/>
          <w:szCs w:val="28"/>
        </w:rPr>
        <w:t> :</w:t>
      </w:r>
    </w:p>
    <w:p>
      <w:pPr>
        <w:pStyle w:val="ListParagraph"/>
        <w:rPr>
          <w:sz w:val="28"/>
          <w:szCs w:val="28"/>
        </w:rPr>
      </w:pPr>
      <w:r>
        <w:rPr>
          <w:sz w:val="28"/>
          <w:szCs w:val="28"/>
        </w:rPr>
      </w:r>
    </w:p>
    <w:p>
      <w:pPr>
        <w:pStyle w:val="ListParagraph"/>
        <w:numPr>
          <w:ilvl w:val="0"/>
          <w:numId w:val="2"/>
        </w:numPr>
        <w:rPr>
          <w:sz w:val="28"/>
          <w:szCs w:val="28"/>
        </w:rPr>
      </w:pPr>
      <w:r>
        <w:rPr>
          <w:i/>
          <w:sz w:val="28"/>
          <w:szCs w:val="28"/>
          <w:u w:val="single"/>
        </w:rPr>
        <w:t>USEP sortie lutte</w:t>
      </w:r>
      <w:r>
        <w:rPr>
          <w:sz w:val="28"/>
          <w:szCs w:val="28"/>
        </w:rPr>
        <w:t xml:space="preserve"> : transports + parents accompagnateurs </w:t>
      </w:r>
    </w:p>
    <w:p>
      <w:pPr>
        <w:pStyle w:val="Normal"/>
        <w:rPr/>
      </w:pPr>
      <w:r>
        <w:rPr/>
        <mc:AlternateContent>
          <mc:Choice Requires="wps">
            <w:drawing>
              <wp:anchor behindDoc="1" distT="0" distB="0" distL="0" distR="0" simplePos="0" locked="0" layoutInCell="1" allowOverlap="1" relativeHeight="2" wp14:anchorId="1F890897">
                <wp:simplePos x="0" y="0"/>
                <wp:positionH relativeFrom="column">
                  <wp:posOffset>-271145</wp:posOffset>
                </wp:positionH>
                <wp:positionV relativeFrom="paragraph">
                  <wp:posOffset>113665</wp:posOffset>
                </wp:positionV>
                <wp:extent cx="6621145" cy="3363595"/>
                <wp:effectExtent l="0" t="0" r="28575" b="28575"/>
                <wp:wrapNone/>
                <wp:docPr id="1" name="Rectangle 1"/>
                <a:graphic xmlns:a="http://schemas.openxmlformats.org/drawingml/2006/main">
                  <a:graphicData uri="http://schemas.microsoft.com/office/word/2010/wordprocessingShape">
                    <wps:wsp>
                      <wps:cNvSpPr/>
                      <wps:spPr>
                        <a:xfrm>
                          <a:off x="0" y="0"/>
                          <a:ext cx="6620400" cy="3363120"/>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1" fillcolor="white" stroked="t" style="position:absolute;margin-left:-21.35pt;margin-top:8.95pt;width:521.25pt;height:264.75pt" wp14:anchorId="1F890897">
                <w10:wrap type="none"/>
                <v:fill o:detectmouseclick="t" type="solid" color2="black"/>
                <v:stroke color="black" weight="12600" dashstyle="shortdash" joinstyle="miter" endcap="flat"/>
              </v:rect>
            </w:pict>
          </mc:Fallback>
        </mc:AlternateContent>
      </w:r>
    </w:p>
    <w:p>
      <w:pPr>
        <w:pStyle w:val="Normal"/>
        <w:rPr>
          <w:rFonts w:ascii="Arial" w:hAnsi="Arial" w:cs="Arial"/>
          <w:sz w:val="24"/>
          <w:szCs w:val="24"/>
        </w:rPr>
      </w:pPr>
      <w:r>
        <w:rPr>
          <w:rFonts w:cs="Arial" w:ascii="Arial" w:hAnsi="Arial"/>
          <w:sz w:val="24"/>
          <w:szCs w:val="24"/>
        </w:rPr>
        <w:t xml:space="preserve">Chers parents, </w:t>
      </w:r>
    </w:p>
    <w:p>
      <w:pPr>
        <w:pStyle w:val="Normal"/>
        <w:jc w:val="both"/>
        <w:rPr>
          <w:rFonts w:ascii="Arial" w:hAnsi="Arial" w:cs="Arial"/>
          <w:sz w:val="24"/>
          <w:szCs w:val="24"/>
        </w:rPr>
      </w:pPr>
      <w:r>
        <w:rPr>
          <w:rFonts w:cs="Arial" w:ascii="Arial" w:hAnsi="Arial"/>
          <w:sz w:val="24"/>
          <w:szCs w:val="24"/>
        </w:rPr>
        <w:t xml:space="preserve">Notre deuxième rencontre sportive dans le cadre de notre adhésion à l’USEP, sera une rencontre « jeux d’opposition ». </w:t>
      </w:r>
    </w:p>
    <w:p>
      <w:pPr>
        <w:pStyle w:val="Normal"/>
        <w:jc w:val="both"/>
        <w:rPr>
          <w:rFonts w:ascii="Arial" w:hAnsi="Arial" w:cs="Arial"/>
          <w:sz w:val="24"/>
          <w:szCs w:val="24"/>
        </w:rPr>
      </w:pPr>
      <w:r>
        <w:rPr>
          <w:rFonts w:cs="Arial" w:ascii="Arial" w:hAnsi="Arial"/>
          <w:sz w:val="24"/>
          <w:szCs w:val="24"/>
        </w:rPr>
        <w:t xml:space="preserve">Elle aura lieu le </w:t>
      </w:r>
      <w:r>
        <w:rPr>
          <w:rFonts w:cs="Arial" w:ascii="Arial" w:hAnsi="Arial"/>
          <w:b/>
          <w:sz w:val="24"/>
          <w:szCs w:val="24"/>
        </w:rPr>
        <w:t>jeudi ……… ………. de ……….. à …………..</w:t>
      </w:r>
      <w:r>
        <w:rPr>
          <w:rFonts w:cs="Arial" w:ascii="Arial" w:hAnsi="Arial"/>
          <w:sz w:val="24"/>
          <w:szCs w:val="24"/>
        </w:rPr>
        <w:t xml:space="preserve"> au dojo du Palais des sports de Givors.</w:t>
      </w:r>
    </w:p>
    <w:p>
      <w:pPr>
        <w:pStyle w:val="Normal"/>
        <w:jc w:val="both"/>
        <w:rPr>
          <w:rFonts w:ascii="Arial" w:hAnsi="Arial" w:cs="Arial"/>
          <w:sz w:val="24"/>
          <w:szCs w:val="24"/>
        </w:rPr>
      </w:pPr>
      <w:r>
        <w:rPr>
          <w:rFonts w:cs="Arial" w:ascii="Arial" w:hAnsi="Arial"/>
          <w:sz w:val="24"/>
          <w:szCs w:val="24"/>
        </w:rPr>
        <w:t xml:space="preserve">Nous avons </w:t>
      </w:r>
      <w:r>
        <w:rPr>
          <w:rFonts w:cs="Arial" w:ascii="Arial" w:hAnsi="Arial"/>
          <w:b/>
          <w:sz w:val="24"/>
          <w:szCs w:val="24"/>
        </w:rPr>
        <w:t>besoin parents accompagnateurs par classe</w:t>
      </w:r>
      <w:r>
        <w:rPr>
          <w:rFonts w:cs="Arial" w:ascii="Arial" w:hAnsi="Arial"/>
          <w:sz w:val="24"/>
          <w:szCs w:val="24"/>
        </w:rPr>
        <w:t xml:space="preserve"> pour nous aider à la bonne réalisation de la rencontre. </w:t>
      </w:r>
      <w:r>
        <w:rPr>
          <w:rFonts w:cs="Arial" w:ascii="Arial" w:hAnsi="Arial"/>
          <w:b/>
          <w:sz w:val="24"/>
          <w:szCs w:val="24"/>
        </w:rPr>
        <w:t>Sans vous, nous ne pourrons pas y participer.</w:t>
      </w:r>
    </w:p>
    <w:p>
      <w:pPr>
        <w:pStyle w:val="Normal"/>
        <w:jc w:val="both"/>
        <w:rPr>
          <w:rFonts w:ascii="Arial" w:hAnsi="Arial" w:cs="Arial"/>
          <w:sz w:val="24"/>
          <w:szCs w:val="24"/>
        </w:rPr>
      </w:pPr>
      <w:r>
        <w:rPr>
          <w:rFonts w:cs="Arial" w:ascii="Arial" w:hAnsi="Arial"/>
          <w:sz w:val="24"/>
          <w:szCs w:val="24"/>
        </w:rPr>
        <w:t>Si vous êtes disponible, merci de nous le faire savoir rapidement.</w:t>
      </w:r>
    </w:p>
    <w:p>
      <w:pPr>
        <w:pStyle w:val="Normal"/>
        <w:jc w:val="both"/>
        <w:rPr>
          <w:rFonts w:ascii="Arial" w:hAnsi="Arial" w:cs="Arial"/>
          <w:sz w:val="24"/>
          <w:szCs w:val="24"/>
        </w:rPr>
      </w:pPr>
      <w:r>
        <w:rPr>
          <w:rFonts w:cs="Arial" w:ascii="Arial" w:hAnsi="Arial"/>
          <w:sz w:val="24"/>
          <w:szCs w:val="24"/>
        </w:rPr>
        <w:t>Par avance, nous vous remercions pour votre aide.</w:t>
      </w:r>
    </w:p>
    <w:p>
      <w:pPr>
        <w:pStyle w:val="Normal"/>
        <w:jc w:val="both"/>
        <w:rPr>
          <w:rFonts w:ascii="Arial" w:hAnsi="Arial" w:cs="Arial"/>
          <w:sz w:val="24"/>
          <w:szCs w:val="24"/>
        </w:rPr>
      </w:pPr>
      <w:r>
        <w:rPr>
          <w:rFonts w:cs="Arial" w:ascii="Arial" w:hAnsi="Arial"/>
          <w:sz w:val="24"/>
          <w:szCs w:val="24"/>
        </w:rPr>
        <w:t>Bien cordialement,</w:t>
      </w:r>
    </w:p>
    <w:p>
      <w:pPr>
        <w:pStyle w:val="Normal"/>
        <w:jc w:val="both"/>
        <w:rPr>
          <w:rFonts w:ascii="Arial" w:hAnsi="Arial" w:cs="Arial"/>
          <w:i/>
          <w:i/>
          <w:sz w:val="24"/>
          <w:szCs w:val="24"/>
        </w:rPr>
      </w:pPr>
      <w:r>
        <w:rPr>
          <w:rFonts w:cs="Arial" w:ascii="Arial" w:hAnsi="Arial"/>
          <w:i/>
          <w:sz w:val="24"/>
          <w:szCs w:val="24"/>
        </w:rPr>
        <w:t>L’équipe enseignante de Jacques Cartier</w:t>
      </w:r>
    </w:p>
    <w:p>
      <w:pPr>
        <w:pStyle w:val="Normal"/>
        <w:jc w:val="right"/>
        <w:rPr>
          <w:rFonts w:ascii="Arial" w:hAnsi="Arial" w:cs="Arial"/>
          <w:sz w:val="24"/>
          <w:szCs w:val="24"/>
        </w:rPr>
      </w:pPr>
      <w:r>
        <w:rPr>
          <w:rFonts w:cs="Arial" w:ascii="Arial" w:hAnsi="Arial"/>
          <w:sz w:val="24"/>
          <w:szCs w:val="24"/>
        </w:rPr>
        <w:t>Signature :</w:t>
      </w:r>
    </w:p>
    <w:p>
      <w:pPr>
        <w:pStyle w:val="ListParagraph"/>
        <w:ind w:left="1080" w:hanging="0"/>
        <w:rPr>
          <w:sz w:val="28"/>
          <w:szCs w:val="28"/>
        </w:rPr>
      </w:pPr>
      <w:r>
        <w:rPr>
          <w:sz w:val="28"/>
          <w:szCs w:val="28"/>
        </w:rPr>
      </w:r>
    </w:p>
    <w:p>
      <w:pPr>
        <w:pStyle w:val="ListParagraph"/>
        <w:ind w:left="1080" w:hanging="0"/>
        <w:rPr>
          <w:sz w:val="28"/>
          <w:szCs w:val="28"/>
        </w:rPr>
      </w:pPr>
      <w:r>
        <w:rPr>
          <w:sz w:val="28"/>
          <w:szCs w:val="28"/>
        </w:rPr>
      </w:r>
    </w:p>
    <w:p>
      <w:pPr>
        <w:pStyle w:val="ListParagraph"/>
        <w:ind w:left="1080" w:hanging="0"/>
        <w:rPr>
          <w:sz w:val="28"/>
          <w:szCs w:val="28"/>
        </w:rPr>
      </w:pPr>
      <w:r>
        <w:rPr>
          <w:sz w:val="28"/>
          <w:szCs w:val="28"/>
        </w:rPr>
      </w:r>
    </w:p>
    <w:p>
      <w:pPr>
        <w:pStyle w:val="ListParagraph"/>
        <w:ind w:left="1080" w:hanging="0"/>
        <w:rPr>
          <w:sz w:val="28"/>
          <w:szCs w:val="28"/>
        </w:rPr>
      </w:pPr>
      <w:r>
        <w:rPr>
          <w:sz w:val="28"/>
          <w:szCs w:val="28"/>
        </w:rPr>
      </w:r>
    </w:p>
    <w:p>
      <w:pPr>
        <w:pStyle w:val="ListParagraph"/>
        <w:ind w:left="1080" w:hanging="0"/>
        <w:rPr>
          <w:sz w:val="28"/>
          <w:szCs w:val="28"/>
        </w:rPr>
      </w:pPr>
      <w:r>
        <w:rPr>
          <w:sz w:val="28"/>
          <w:szCs w:val="28"/>
        </w:rPr>
      </w:r>
    </w:p>
    <w:p>
      <w:pPr>
        <w:pStyle w:val="ListParagraph"/>
        <w:ind w:left="1080" w:hanging="0"/>
        <w:rPr>
          <w:sz w:val="28"/>
          <w:szCs w:val="28"/>
        </w:rPr>
      </w:pPr>
      <w:r>
        <w:rPr>
          <w:sz w:val="28"/>
          <w:szCs w:val="28"/>
        </w:rPr>
      </w:r>
    </w:p>
    <w:p>
      <w:pPr>
        <w:pStyle w:val="ListParagraph"/>
        <w:ind w:left="1080" w:hanging="0"/>
        <w:rPr>
          <w:sz w:val="28"/>
          <w:szCs w:val="28"/>
        </w:rPr>
      </w:pPr>
      <w:r>
        <w:rPr>
          <w:sz w:val="28"/>
          <w:szCs w:val="28"/>
        </w:rPr>
      </w:r>
    </w:p>
    <w:p>
      <w:pPr>
        <w:pStyle w:val="ListParagraph"/>
        <w:ind w:left="1080" w:hanging="0"/>
        <w:rPr>
          <w:sz w:val="28"/>
          <w:szCs w:val="28"/>
        </w:rPr>
      </w:pPr>
      <w:r>
        <w:rPr>
          <w:sz w:val="28"/>
          <w:szCs w:val="28"/>
        </w:rPr>
      </w:r>
    </w:p>
    <w:p>
      <w:pPr>
        <w:pStyle w:val="ListParagraph"/>
        <w:ind w:left="1080" w:hanging="0"/>
        <w:rPr>
          <w:sz w:val="28"/>
          <w:szCs w:val="28"/>
        </w:rPr>
      </w:pPr>
      <w:r>
        <w:rPr>
          <w:sz w:val="28"/>
          <w:szCs w:val="28"/>
        </w:rPr>
      </w:r>
    </w:p>
    <w:p>
      <w:pPr>
        <w:pStyle w:val="ListParagraph"/>
        <w:ind w:left="1080" w:hanging="0"/>
        <w:rPr>
          <w:sz w:val="28"/>
          <w:szCs w:val="28"/>
        </w:rPr>
      </w:pPr>
      <w:r>
        <w:rPr>
          <w:sz w:val="28"/>
          <w:szCs w:val="28"/>
        </w:rPr>
      </w:r>
    </w:p>
    <w:p>
      <w:pPr>
        <w:pStyle w:val="ListParagraph"/>
        <w:numPr>
          <w:ilvl w:val="0"/>
          <w:numId w:val="2"/>
        </w:numPr>
        <w:rPr>
          <w:sz w:val="28"/>
          <w:szCs w:val="28"/>
        </w:rPr>
      </w:pPr>
      <w:r>
        <mc:AlternateContent>
          <mc:Choice Requires="wps">
            <w:drawing>
              <wp:anchor behindDoc="1" distT="0" distB="0" distL="0" distR="0" simplePos="0" locked="0" layoutInCell="1" allowOverlap="1" relativeHeight="3" wp14:anchorId="3E08203F">
                <wp:simplePos x="0" y="0"/>
                <wp:positionH relativeFrom="column">
                  <wp:posOffset>-120650</wp:posOffset>
                </wp:positionH>
                <wp:positionV relativeFrom="paragraph">
                  <wp:posOffset>774700</wp:posOffset>
                </wp:positionV>
                <wp:extent cx="6068695" cy="1934845"/>
                <wp:effectExtent l="0" t="0" r="28575" b="28575"/>
                <wp:wrapNone/>
                <wp:docPr id="2" name="Rectangle 2"/>
                <a:graphic xmlns:a="http://schemas.openxmlformats.org/drawingml/2006/main">
                  <a:graphicData uri="http://schemas.microsoft.com/office/word/2010/wordprocessingShape">
                    <wps:wsp>
                      <wps:cNvSpPr/>
                      <wps:spPr>
                        <a:xfrm>
                          <a:off x="0" y="0"/>
                          <a:ext cx="6068160" cy="1934280"/>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fillcolor="white" stroked="t" style="position:absolute;margin-left:-9.5pt;margin-top:61pt;width:477.75pt;height:152.25pt" wp14:anchorId="3E08203F">
                <w10:wrap type="none"/>
                <v:fill o:detectmouseclick="t" type="solid" color2="black"/>
                <v:stroke color="black" weight="12600" dashstyle="shortdot" joinstyle="miter" endcap="flat"/>
              </v:rect>
            </w:pict>
          </mc:Fallback>
        </mc:AlternateContent>
      </w:r>
      <w:r>
        <w:rPr>
          <w:i/>
          <w:sz w:val="28"/>
          <w:szCs w:val="28"/>
          <w:u w:val="single"/>
        </w:rPr>
        <w:t>Carnaval</w:t>
      </w:r>
      <w:r>
        <w:rPr>
          <w:sz w:val="28"/>
          <w:szCs w:val="28"/>
        </w:rPr>
        <w:t> : fixé au vendredi 14 mars. Défilé des maternelles à 9h (Le dire à Loïc) + séances de musique à l’école, 30 min par classe. L’après-midi, défilé par classe puis goûter à partir de 15h30.</w:t>
      </w:r>
    </w:p>
    <w:p>
      <w:pPr>
        <w:pStyle w:val="Normal"/>
        <w:jc w:val="both"/>
        <w:rPr>
          <w:rFonts w:ascii="Arial" w:hAnsi="Arial" w:cs="Arial"/>
          <w:sz w:val="24"/>
        </w:rPr>
      </w:pPr>
      <w:r>
        <w:rPr>
          <w:rFonts w:cs="Arial" w:ascii="Arial" w:hAnsi="Arial"/>
          <w:sz w:val="24"/>
        </w:rPr>
        <w:t>Chers parents,</w:t>
      </w:r>
    </w:p>
    <w:p>
      <w:pPr>
        <w:pStyle w:val="Normal"/>
        <w:jc w:val="both"/>
        <w:rPr>
          <w:rFonts w:ascii="Arial" w:hAnsi="Arial" w:cs="Arial"/>
          <w:sz w:val="24"/>
        </w:rPr>
      </w:pPr>
      <w:r>
        <w:rPr>
          <w:rFonts w:cs="Arial" w:ascii="Arial" w:hAnsi="Arial"/>
          <w:sz w:val="24"/>
        </w:rPr>
        <w:t xml:space="preserve">Nous fêterons le carnaval </w:t>
      </w:r>
      <w:r>
        <w:rPr>
          <w:rFonts w:cs="Arial" w:ascii="Arial" w:hAnsi="Arial"/>
          <w:b/>
          <w:sz w:val="24"/>
        </w:rPr>
        <w:t>vendredi 14 mars</w:t>
      </w:r>
      <w:r>
        <w:rPr>
          <w:rFonts w:cs="Arial" w:ascii="Arial" w:hAnsi="Arial"/>
          <w:sz w:val="24"/>
        </w:rPr>
        <w:t xml:space="preserve">. Le thème proposé cette année sera en lien avec notre projet collectif </w:t>
      </w:r>
      <w:r>
        <w:rPr>
          <w:rFonts w:cs="Arial" w:ascii="Arial" w:hAnsi="Arial"/>
          <w:b/>
          <w:sz w:val="24"/>
        </w:rPr>
        <w:t>« Le tour du monde »</w:t>
      </w:r>
      <w:r>
        <w:rPr>
          <w:rFonts w:cs="Arial" w:ascii="Arial" w:hAnsi="Arial"/>
          <w:sz w:val="24"/>
        </w:rPr>
        <w:t xml:space="preserve">. Pour rendre ce moment festif, un défilé sera organisé le matin avec les maternelles et un goûter sera </w:t>
      </w:r>
      <w:r>
        <w:rPr>
          <w:rFonts w:cs="Arial" w:ascii="Arial" w:hAnsi="Arial"/>
          <w:b/>
          <w:sz w:val="24"/>
        </w:rPr>
        <w:t>offert</w:t>
      </w:r>
      <w:r>
        <w:rPr>
          <w:rFonts w:cs="Arial" w:ascii="Arial" w:hAnsi="Arial"/>
          <w:sz w:val="24"/>
        </w:rPr>
        <w:t xml:space="preserve"> par l’école l’après-midi. </w:t>
      </w:r>
    </w:p>
    <w:p>
      <w:pPr>
        <w:pStyle w:val="Normal"/>
        <w:jc w:val="both"/>
        <w:rPr>
          <w:rFonts w:ascii="Arial" w:hAnsi="Arial" w:cs="Arial"/>
          <w:sz w:val="24"/>
        </w:rPr>
      </w:pPr>
      <w:r>
        <w:rPr>
          <w:rFonts w:cs="Arial" w:ascii="Arial" w:hAnsi="Arial"/>
          <w:sz w:val="24"/>
        </w:rPr>
        <w:t xml:space="preserve">Les enfants doivent venir déguisés dès le matin. </w:t>
      </w:r>
    </w:p>
    <w:p>
      <w:pPr>
        <w:pStyle w:val="Normal"/>
        <w:jc w:val="both"/>
        <w:rPr>
          <w:rFonts w:ascii="Arial" w:hAnsi="Arial" w:cs="Arial"/>
          <w:sz w:val="24"/>
        </w:rPr>
      </w:pPr>
      <w:r>
        <w:rPr>
          <w:rFonts w:cs="Arial" w:ascii="Arial" w:hAnsi="Arial"/>
          <w:sz w:val="24"/>
        </w:rPr>
        <w:t xml:space="preserve">Pour rappel, les jouets (armes, épées, pistolets, etc.) ne sont pas autorisés. </w:t>
      </w:r>
    </w:p>
    <w:p>
      <w:pPr>
        <w:pStyle w:val="Normal"/>
        <w:jc w:val="both"/>
        <w:rPr>
          <w:rFonts w:ascii="Arial" w:hAnsi="Arial" w:cs="Arial"/>
          <w:i/>
          <w:i/>
          <w:sz w:val="24"/>
        </w:rPr>
      </w:pPr>
      <w:r>
        <w:rPr>
          <w:rFonts w:cs="Arial" w:ascii="Arial" w:hAnsi="Arial"/>
          <w:i/>
          <w:sz w:val="24"/>
        </w:rPr>
        <w:t>L’équipe enseignante de Jacques Cartier</w:t>
      </w:r>
    </w:p>
    <w:p>
      <w:pPr>
        <w:pStyle w:val="Normal"/>
        <w:rPr>
          <w:sz w:val="28"/>
          <w:szCs w:val="28"/>
        </w:rPr>
      </w:pPr>
      <w:r>
        <w:rPr>
          <w:sz w:val="28"/>
          <w:szCs w:val="28"/>
        </w:rPr>
      </w:r>
    </w:p>
    <w:p>
      <w:pPr>
        <w:pStyle w:val="ListParagraph"/>
        <w:numPr>
          <w:ilvl w:val="0"/>
          <w:numId w:val="2"/>
        </w:numPr>
        <w:rPr>
          <w:sz w:val="28"/>
          <w:szCs w:val="28"/>
        </w:rPr>
      </w:pPr>
      <w:r>
        <w:rPr>
          <w:i/>
          <w:sz w:val="28"/>
          <w:szCs w:val="28"/>
          <w:u w:val="single"/>
        </w:rPr>
        <w:t>Date de la kermesse</w:t>
      </w:r>
      <w:r>
        <w:rPr>
          <w:sz w:val="28"/>
          <w:szCs w:val="28"/>
        </w:rPr>
        <w:t> : 20/06</w:t>
      </w:r>
    </w:p>
    <w:p>
      <w:pPr>
        <w:pStyle w:val="ListParagraph"/>
        <w:ind w:left="1080" w:hanging="0"/>
        <w:rPr>
          <w:sz w:val="28"/>
          <w:szCs w:val="28"/>
        </w:rPr>
      </w:pPr>
      <w:r>
        <w:rPr>
          <w:sz w:val="28"/>
          <w:szCs w:val="28"/>
        </w:rPr>
        <w:t>Faire le retour aux parents :  Pas d’initiative d’atelier de la part des enseignantes. SI VRAIMENT IL MANQUE DES PARENTS OK POUR UN ROULEMENT AU MILIEU D’AUTRES. En toucher un mot à la maternelle</w:t>
      </w:r>
    </w:p>
    <w:p>
      <w:pPr>
        <w:pStyle w:val="ListParagraph"/>
        <w:rPr>
          <w:sz w:val="28"/>
          <w:szCs w:val="28"/>
        </w:rPr>
      </w:pPr>
      <w:r>
        <w:rPr>
          <w:sz w:val="28"/>
          <w:szCs w:val="28"/>
        </w:rPr>
      </w:r>
    </w:p>
    <w:p>
      <w:pPr>
        <w:pStyle w:val="ListParagraph"/>
        <w:numPr>
          <w:ilvl w:val="0"/>
          <w:numId w:val="2"/>
        </w:numPr>
        <w:rPr>
          <w:sz w:val="28"/>
          <w:szCs w:val="28"/>
        </w:rPr>
      </w:pPr>
      <w:r>
        <w:rPr>
          <w:i/>
          <w:sz w:val="28"/>
          <w:szCs w:val="28"/>
          <w:u w:val="single"/>
        </w:rPr>
        <w:t>Evaluation d’école</w:t>
      </w:r>
      <w:r>
        <w:rPr>
          <w:sz w:val="28"/>
          <w:szCs w:val="28"/>
        </w:rPr>
        <w:t xml:space="preserve"> : organisation journée + CM le midi + entretien AESH, parents, Mairie + périscolaire + moi et ils observeront cantine, récré, toilettes, et classes si vous êtes ok. </w:t>
      </w:r>
    </w:p>
    <w:p>
      <w:pPr>
        <w:pStyle w:val="ListParagraph"/>
        <w:ind w:left="1080" w:hanging="0"/>
        <w:rPr>
          <w:sz w:val="28"/>
          <w:szCs w:val="28"/>
        </w:rPr>
      </w:pPr>
      <w:r>
        <w:rPr>
          <w:sz w:val="28"/>
          <w:szCs w:val="28"/>
        </w:rPr>
      </w:r>
    </w:p>
    <w:p>
      <w:pPr>
        <w:pStyle w:val="ListParagraph"/>
        <w:numPr>
          <w:ilvl w:val="0"/>
          <w:numId w:val="2"/>
        </w:numPr>
        <w:rPr>
          <w:sz w:val="28"/>
          <w:szCs w:val="28"/>
        </w:rPr>
      </w:pPr>
      <w:r>
        <w:rPr>
          <w:i/>
          <w:sz w:val="28"/>
          <w:szCs w:val="28"/>
          <w:u w:val="single"/>
        </w:rPr>
        <w:t>Mail PEEP pour le concours</w:t>
      </w:r>
      <w:r>
        <w:rPr>
          <w:sz w:val="28"/>
          <w:szCs w:val="28"/>
        </w:rPr>
        <w:t xml:space="preserve"> (date de retour 7 février élargi aux vacances)</w:t>
      </w:r>
    </w:p>
    <w:p>
      <w:pPr>
        <w:pStyle w:val="ListParagraph"/>
        <w:ind w:left="1800" w:hanging="0"/>
        <w:rPr>
          <w:sz w:val="28"/>
          <w:szCs w:val="28"/>
        </w:rPr>
      </w:pPr>
      <w:r>
        <w:rPr>
          <w:sz w:val="28"/>
          <w:szCs w:val="28"/>
        </w:rPr>
      </w:r>
    </w:p>
    <w:p>
      <w:pPr>
        <w:pStyle w:val="ListParagraph"/>
        <w:numPr>
          <w:ilvl w:val="0"/>
          <w:numId w:val="2"/>
        </w:numPr>
        <w:rPr>
          <w:sz w:val="28"/>
          <w:szCs w:val="28"/>
        </w:rPr>
      </w:pPr>
      <w:r>
        <w:rPr>
          <w:sz w:val="28"/>
          <w:szCs w:val="28"/>
        </w:rPr>
        <w:t>médiathèque :  échange avec Flo à 14h le 7/02</w:t>
      </w:r>
    </w:p>
    <w:p>
      <w:pPr>
        <w:pStyle w:val="ListParagraph"/>
        <w:rPr>
          <w:sz w:val="28"/>
          <w:szCs w:val="28"/>
        </w:rPr>
      </w:pPr>
      <w:r>
        <w:rPr>
          <w:sz w:val="28"/>
          <w:szCs w:val="28"/>
        </w:rPr>
      </w:r>
    </w:p>
    <w:p>
      <w:pPr>
        <w:pStyle w:val="ListParagraph"/>
        <w:numPr>
          <w:ilvl w:val="0"/>
          <w:numId w:val="2"/>
        </w:numPr>
        <w:rPr>
          <w:iCs/>
          <w:sz w:val="28"/>
          <w:szCs w:val="28"/>
        </w:rPr>
      </w:pPr>
      <w:r>
        <w:rPr>
          <w:i/>
          <w:iCs/>
          <w:sz w:val="28"/>
          <w:szCs w:val="28"/>
          <w:u w:val="single"/>
        </w:rPr>
        <w:t>Action contre la faim</w:t>
      </w:r>
      <w:r>
        <w:rPr>
          <w:iCs/>
          <w:sz w:val="28"/>
          <w:szCs w:val="28"/>
        </w:rPr>
        <w:t>, lundi 17 mars, roulement (30/40min cp/ce1 et 45 min à 1h pour les plus grands)</w:t>
      </w:r>
    </w:p>
    <w:p>
      <w:pPr>
        <w:pStyle w:val="ListParagraph"/>
        <w:numPr>
          <w:ilvl w:val="0"/>
          <w:numId w:val="2"/>
        </w:numPr>
        <w:rPr>
          <w:iCs/>
          <w:sz w:val="28"/>
          <w:szCs w:val="28"/>
        </w:rPr>
      </w:pPr>
      <w:r>
        <w:rPr>
          <w:iCs/>
          <w:sz w:val="28"/>
          <w:szCs w:val="28"/>
        </w:rPr>
        <w:t xml:space="preserve">Alex 8h30 – 9h25 </w:t>
      </w:r>
    </w:p>
    <w:p>
      <w:pPr>
        <w:pStyle w:val="ListParagraph"/>
        <w:numPr>
          <w:ilvl w:val="0"/>
          <w:numId w:val="2"/>
        </w:numPr>
        <w:rPr>
          <w:iCs/>
          <w:sz w:val="28"/>
          <w:szCs w:val="28"/>
        </w:rPr>
      </w:pPr>
      <w:r>
        <w:rPr>
          <w:iCs/>
          <w:sz w:val="28"/>
          <w:szCs w:val="28"/>
        </w:rPr>
        <w:t>Laura 9h30 – 10h25</w:t>
      </w:r>
    </w:p>
    <w:p>
      <w:pPr>
        <w:pStyle w:val="ListParagraph"/>
        <w:numPr>
          <w:ilvl w:val="0"/>
          <w:numId w:val="2"/>
        </w:numPr>
        <w:rPr>
          <w:iCs/>
          <w:sz w:val="28"/>
          <w:szCs w:val="28"/>
        </w:rPr>
      </w:pPr>
      <w:r>
        <w:rPr>
          <w:iCs/>
          <w:sz w:val="28"/>
          <w:szCs w:val="28"/>
        </w:rPr>
        <w:t xml:space="preserve">Amandine 10h30 – 11h25 </w:t>
      </w:r>
    </w:p>
    <w:p>
      <w:pPr>
        <w:pStyle w:val="ListParagraph"/>
        <w:numPr>
          <w:ilvl w:val="0"/>
          <w:numId w:val="2"/>
        </w:numPr>
        <w:rPr>
          <w:iCs/>
          <w:sz w:val="28"/>
          <w:szCs w:val="28"/>
        </w:rPr>
      </w:pPr>
      <w:r>
        <w:rPr>
          <w:iCs/>
          <w:sz w:val="28"/>
          <w:szCs w:val="28"/>
        </w:rPr>
        <w:t>Lisa 13h55 – 14h25</w:t>
      </w:r>
    </w:p>
    <w:p>
      <w:pPr>
        <w:pStyle w:val="ListParagraph"/>
        <w:numPr>
          <w:ilvl w:val="0"/>
          <w:numId w:val="2"/>
        </w:numPr>
        <w:rPr>
          <w:iCs/>
          <w:sz w:val="28"/>
          <w:szCs w:val="28"/>
        </w:rPr>
      </w:pPr>
      <w:r>
        <w:rPr>
          <w:iCs/>
          <w:sz w:val="28"/>
          <w:szCs w:val="28"/>
        </w:rPr>
        <w:t>Flo 14h30 – 15h</w:t>
      </w:r>
    </w:p>
    <w:p>
      <w:pPr>
        <w:pStyle w:val="ListParagraph"/>
        <w:numPr>
          <w:ilvl w:val="0"/>
          <w:numId w:val="2"/>
        </w:numPr>
        <w:rPr>
          <w:iCs/>
          <w:sz w:val="28"/>
          <w:szCs w:val="28"/>
        </w:rPr>
      </w:pPr>
      <w:r>
        <w:rPr>
          <w:iCs/>
          <w:sz w:val="28"/>
          <w:szCs w:val="28"/>
        </w:rPr>
        <w:t>Mary 15h30 – 16h</w:t>
      </w:r>
    </w:p>
    <w:p>
      <w:pPr>
        <w:pStyle w:val="ListParagraph"/>
        <w:numPr>
          <w:ilvl w:val="0"/>
          <w:numId w:val="2"/>
        </w:numPr>
        <w:rPr>
          <w:iCs/>
          <w:sz w:val="28"/>
          <w:szCs w:val="28"/>
        </w:rPr>
      </w:pPr>
      <w:r>
        <w:rPr>
          <w:iCs/>
          <w:sz w:val="28"/>
          <w:szCs w:val="28"/>
        </w:rPr>
        <w:t>Mathilde : 16h – 16h30</w:t>
      </w:r>
    </w:p>
    <w:p>
      <w:pPr>
        <w:pStyle w:val="ListParagraph"/>
        <w:rPr/>
      </w:pPr>
      <w:r>
        <w:rPr/>
      </w:r>
    </w:p>
    <w:p>
      <w:pPr>
        <w:pStyle w:val="ListParagraph"/>
        <w:numPr>
          <w:ilvl w:val="0"/>
          <w:numId w:val="2"/>
        </w:numPr>
        <w:tabs>
          <w:tab w:val="clear" w:pos="708"/>
          <w:tab w:val="left" w:pos="2505" w:leader="none"/>
        </w:tabs>
        <w:rPr>
          <w:sz w:val="28"/>
          <w:szCs w:val="28"/>
        </w:rPr>
      </w:pPr>
      <w:r>
        <w:rPr>
          <w:i/>
          <w:sz w:val="28"/>
          <w:szCs w:val="28"/>
          <w:u w:val="single"/>
        </w:rPr>
        <w:t>Nouvelle date pour la fête des 100 jours</w:t>
      </w:r>
      <w:r>
        <w:rPr>
          <w:sz w:val="28"/>
          <w:szCs w:val="28"/>
        </w:rPr>
        <w:t> ? 10 avril</w:t>
      </w:r>
    </w:p>
    <w:p>
      <w:pPr>
        <w:pStyle w:val="ListParagraph"/>
        <w:rPr>
          <w:sz w:val="28"/>
          <w:szCs w:val="28"/>
          <w:highlight w:val="yellow"/>
        </w:rPr>
      </w:pPr>
      <w:r>
        <w:rPr>
          <w:sz w:val="28"/>
          <w:szCs w:val="28"/>
          <w:highlight w:val="yellow"/>
        </w:rPr>
      </w:r>
    </w:p>
    <w:p>
      <w:pPr>
        <w:pStyle w:val="ListParagraph"/>
        <w:numPr>
          <w:ilvl w:val="0"/>
          <w:numId w:val="2"/>
        </w:numPr>
        <w:tabs>
          <w:tab w:val="clear" w:pos="708"/>
          <w:tab w:val="left" w:pos="2505" w:leader="none"/>
        </w:tabs>
        <w:spacing w:before="0" w:after="160"/>
        <w:contextualSpacing/>
        <w:rPr>
          <w:sz w:val="28"/>
          <w:szCs w:val="28"/>
        </w:rPr>
      </w:pPr>
      <w:r>
        <w:rPr>
          <w:i/>
          <w:sz w:val="28"/>
          <w:szCs w:val="28"/>
          <w:u w:val="single"/>
        </w:rPr>
        <w:t>Retour projet sportif Richard</w:t>
      </w:r>
      <w:r>
        <w:rPr>
          <w:sz w:val="28"/>
          <w:szCs w:val="28"/>
        </w:rPr>
        <w:t> : uniquement notre école. Toute l’école en même temps toute la journée ? Pas de pique-nique pour les CP/CE1. Lutte pour les CP/CE1 et CE2 plutôt que l’athlétisme. Fin mai ou fin juin. Besoin d’accompagnateurs. Leur but est simplement de proposer une rencontre sportive pour chaque école. Pour le biathlon carabines laser, dans la même semaine que Fournion pour la location du matériel. Faire un retour sur notre décision à Richard. Pour l’an prochain, olympiades</w:t>
      </w:r>
      <w:bookmarkStart w:id="0" w:name="_GoBack"/>
      <w:bookmarkEnd w:id="0"/>
      <w:r>
        <w:rPr>
          <w:sz w:val="28"/>
          <w:szCs w:val="28"/>
        </w:rPr>
        <w:t xml:space="preserve"> à l’école comme à l’habituel. Le proposer plus tôt dans l’année. Mixer les équipes entre école.</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lphaSports">
    <w:charset w:val="00"/>
    <w:family w:val="roman"/>
    <w:pitch w:val="variable"/>
  </w:font>
  <w:font w:name="Cambri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eastAsia="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80" w:hanging="360"/>
      </w:pPr>
      <w:rPr>
        <w:rFonts w:ascii="Calibri" w:hAnsi="Calibri" w:cs="Calibri" w:hint="default"/>
        <w:rFonts w:cs="Calibri"/>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b3a52"/>
    <w:pPr>
      <w:widowControl/>
      <w:suppressAutoHyphens w:val="true"/>
      <w:bidi w:val="0"/>
      <w:spacing w:lineRule="auto" w:line="259" w:before="0" w:after="160"/>
      <w:jc w:val="left"/>
    </w:pPr>
    <w:rPr>
      <w:rFonts w:ascii="Calibri" w:hAnsi="Calibri" w:eastAsia="Calibri" w:cs=""/>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CitationintenseCar" w:customStyle="1">
    <w:name w:val="Citation intense Car"/>
    <w:basedOn w:val="DefaultParagraphFont"/>
    <w:link w:val="Citationintense"/>
    <w:uiPriority w:val="30"/>
    <w:qFormat/>
    <w:rsid w:val="004b3a52"/>
    <w:rPr>
      <w:i/>
      <w:iCs/>
      <w:color w:val="4472C4" w:themeColor="accent1"/>
      <w:kern w:val="2"/>
      <w14:ligatures w14:val="standardContextua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4b3a52"/>
    <w:pPr>
      <w:spacing w:before="0" w:after="160"/>
      <w:ind w:left="720" w:hanging="0"/>
      <w:contextualSpacing/>
    </w:pPr>
    <w:rPr/>
  </w:style>
  <w:style w:type="paragraph" w:styleId="IntenseQuote">
    <w:name w:val="Intense Quote"/>
    <w:basedOn w:val="Normal"/>
    <w:next w:val="Normal"/>
    <w:link w:val="CitationintenseCar"/>
    <w:uiPriority w:val="30"/>
    <w:qFormat/>
    <w:rsid w:val="004b3a52"/>
    <w:pPr>
      <w:pBdr>
        <w:top w:val="single" w:sz="4" w:space="10" w:color="4472C4"/>
        <w:bottom w:val="single" w:sz="4" w:space="10" w:color="4472C4"/>
      </w:pBdr>
      <w:spacing w:before="360" w:after="360"/>
      <w:ind w:left="864" w:right="864" w:hanging="0"/>
      <w:jc w:val="center"/>
    </w:pPr>
    <w:rPr>
      <w:i/>
      <w:iCs/>
      <w:color w:val="4472C4" w:themeColor="accent1"/>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Application>LibreOffice/6.4.4.2$Windows_X86_64 LibreOffice_project/3d775be2011f3886db32dfd395a6a6d1ca2630ff</Application>
  <Pages>3</Pages>
  <Words>478</Words>
  <Characters>2286</Characters>
  <CharactersWithSpaces>2730</CharactersWithSpaces>
  <Paragraphs>35</Paragraphs>
  <Company>APSSI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2025-01-06T09:35:00Z</dcterms:created>
  <dc:creator>Direction</dc:creator>
  <dc:description/>
  <dc:language>fr-FR</dc:language>
  <cp:lastModifiedBy>Direction</cp:lastModifiedBy>
  <dcterms:modified xsi:type="dcterms:W3CDTF">2025-01-30T12:34:00Z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APSSI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